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C0" w:rsidRDefault="000567C0" w:rsidP="00B33A5A">
      <w:pPr>
        <w:pStyle w:val="Default"/>
        <w:ind w:firstLine="720"/>
        <w:jc w:val="both"/>
        <w:rPr>
          <w:color w:val="auto"/>
          <w:lang/>
        </w:rPr>
      </w:pPr>
    </w:p>
    <w:p w:rsidR="0081304B" w:rsidRDefault="0081304B" w:rsidP="00B33A5A">
      <w:pPr>
        <w:pStyle w:val="Default"/>
        <w:ind w:firstLine="720"/>
        <w:jc w:val="both"/>
        <w:rPr>
          <w:color w:val="auto"/>
        </w:rPr>
      </w:pPr>
      <w:r w:rsidRPr="000567C0">
        <w:rPr>
          <w:color w:val="auto"/>
          <w:lang/>
        </w:rPr>
        <w:t xml:space="preserve">На основу чл. 118. став 1 тач. 1) Закона о раду (Сл. гласник РС, бр. 24/2005, 61/2005, 54/2009, 32/2012, 75/2014, 13/2017-ОУС и 113/2017), чл. 26. став 1 и 2. </w:t>
      </w:r>
      <w:proofErr w:type="spellStart"/>
      <w:r w:rsidRPr="00435F8D">
        <w:rPr>
          <w:color w:val="auto"/>
        </w:rPr>
        <w:t>Посебног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колективног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уговора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за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запослене</w:t>
      </w:r>
      <w:proofErr w:type="spellEnd"/>
      <w:r w:rsidRPr="00435F8D">
        <w:rPr>
          <w:color w:val="auto"/>
        </w:rPr>
        <w:t xml:space="preserve"> у </w:t>
      </w:r>
      <w:proofErr w:type="spellStart"/>
      <w:r w:rsidRPr="00435F8D">
        <w:rPr>
          <w:color w:val="auto"/>
        </w:rPr>
        <w:t>основним</w:t>
      </w:r>
      <w:proofErr w:type="spellEnd"/>
      <w:r w:rsidRPr="00435F8D">
        <w:rPr>
          <w:color w:val="auto"/>
        </w:rPr>
        <w:t xml:space="preserve"> и </w:t>
      </w:r>
      <w:proofErr w:type="spellStart"/>
      <w:r w:rsidRPr="00435F8D">
        <w:rPr>
          <w:color w:val="auto"/>
        </w:rPr>
        <w:t>средњим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школама</w:t>
      </w:r>
      <w:proofErr w:type="spellEnd"/>
      <w:r w:rsidRPr="00435F8D">
        <w:rPr>
          <w:color w:val="auto"/>
        </w:rPr>
        <w:t xml:space="preserve"> и </w:t>
      </w:r>
      <w:proofErr w:type="spellStart"/>
      <w:r w:rsidRPr="00435F8D">
        <w:rPr>
          <w:color w:val="auto"/>
        </w:rPr>
        <w:t>домовима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ученика</w:t>
      </w:r>
      <w:proofErr w:type="spellEnd"/>
      <w:r w:rsidRPr="00435F8D">
        <w:rPr>
          <w:color w:val="auto"/>
        </w:rPr>
        <w:t xml:space="preserve"> ("</w:t>
      </w:r>
      <w:proofErr w:type="spellStart"/>
      <w:r w:rsidRPr="00435F8D">
        <w:rPr>
          <w:color w:val="auto"/>
        </w:rPr>
        <w:t>Сл</w:t>
      </w:r>
      <w:proofErr w:type="spellEnd"/>
      <w:r w:rsidRPr="00435F8D">
        <w:rPr>
          <w:color w:val="auto"/>
        </w:rPr>
        <w:t xml:space="preserve">. </w:t>
      </w:r>
      <w:proofErr w:type="spellStart"/>
      <w:r w:rsidRPr="00435F8D">
        <w:rPr>
          <w:color w:val="auto"/>
        </w:rPr>
        <w:t>гласник</w:t>
      </w:r>
      <w:proofErr w:type="spellEnd"/>
      <w:r w:rsidRPr="00435F8D">
        <w:rPr>
          <w:color w:val="auto"/>
        </w:rPr>
        <w:t xml:space="preserve"> РС", </w:t>
      </w:r>
      <w:proofErr w:type="spellStart"/>
      <w:r w:rsidRPr="00435F8D">
        <w:rPr>
          <w:color w:val="auto"/>
        </w:rPr>
        <w:t>број</w:t>
      </w:r>
      <w:proofErr w:type="spellEnd"/>
      <w:r w:rsidRPr="00435F8D">
        <w:rPr>
          <w:color w:val="auto"/>
        </w:rPr>
        <w:t xml:space="preserve"> 21/2015), </w:t>
      </w:r>
      <w:proofErr w:type="spellStart"/>
      <w:r w:rsidRPr="00435F8D">
        <w:rPr>
          <w:color w:val="auto"/>
        </w:rPr>
        <w:t>члан</w:t>
      </w:r>
      <w:proofErr w:type="spellEnd"/>
      <w:r w:rsidRPr="00435F8D">
        <w:rPr>
          <w:color w:val="auto"/>
        </w:rPr>
        <w:t xml:space="preserve"> 119 </w:t>
      </w:r>
      <w:proofErr w:type="spellStart"/>
      <w:r w:rsidRPr="00435F8D">
        <w:rPr>
          <w:color w:val="auto"/>
        </w:rPr>
        <w:t>став</w:t>
      </w:r>
      <w:proofErr w:type="spellEnd"/>
      <w:r w:rsidRPr="00435F8D">
        <w:rPr>
          <w:color w:val="auto"/>
        </w:rPr>
        <w:t xml:space="preserve"> 1 тач.1) </w:t>
      </w:r>
      <w:proofErr w:type="spellStart"/>
      <w:r w:rsidRPr="00435F8D">
        <w:rPr>
          <w:color w:val="auto"/>
        </w:rPr>
        <w:t>Закона</w:t>
      </w:r>
      <w:proofErr w:type="spellEnd"/>
      <w:r w:rsidRPr="00435F8D">
        <w:rPr>
          <w:color w:val="auto"/>
        </w:rPr>
        <w:t xml:space="preserve"> о </w:t>
      </w:r>
      <w:proofErr w:type="spellStart"/>
      <w:r w:rsidRPr="00435F8D">
        <w:rPr>
          <w:color w:val="auto"/>
        </w:rPr>
        <w:t>основама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система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образовања</w:t>
      </w:r>
      <w:proofErr w:type="spellEnd"/>
      <w:r w:rsidRPr="00435F8D">
        <w:rPr>
          <w:color w:val="auto"/>
        </w:rPr>
        <w:t xml:space="preserve"> и </w:t>
      </w:r>
      <w:proofErr w:type="spellStart"/>
      <w:r w:rsidRPr="00435F8D">
        <w:rPr>
          <w:color w:val="auto"/>
        </w:rPr>
        <w:t>васпитања</w:t>
      </w:r>
      <w:proofErr w:type="spellEnd"/>
      <w:r w:rsidRPr="00435F8D">
        <w:rPr>
          <w:color w:val="auto"/>
        </w:rPr>
        <w:t xml:space="preserve"> („Сл.гл.РС“</w:t>
      </w:r>
      <w:proofErr w:type="gramStart"/>
      <w:r w:rsidRPr="00435F8D">
        <w:rPr>
          <w:color w:val="auto"/>
        </w:rPr>
        <w:t>,бр.88</w:t>
      </w:r>
      <w:proofErr w:type="gramEnd"/>
      <w:r w:rsidRPr="00435F8D">
        <w:rPr>
          <w:color w:val="auto"/>
        </w:rPr>
        <w:t xml:space="preserve">/2017) и </w:t>
      </w:r>
      <w:proofErr w:type="spellStart"/>
      <w:r w:rsidRPr="00435F8D">
        <w:rPr>
          <w:color w:val="auto"/>
        </w:rPr>
        <w:t>члана</w:t>
      </w:r>
      <w:proofErr w:type="spellEnd"/>
      <w:r w:rsidRPr="00435F8D">
        <w:rPr>
          <w:color w:val="auto"/>
        </w:rPr>
        <w:t xml:space="preserve"> </w:t>
      </w:r>
      <w:r w:rsidR="00435F8D">
        <w:rPr>
          <w:color w:val="auto"/>
        </w:rPr>
        <w:t>62</w:t>
      </w:r>
      <w:r w:rsidR="004E61D4">
        <w:rPr>
          <w:color w:val="auto"/>
        </w:rPr>
        <w:t>.</w:t>
      </w:r>
      <w:r w:rsid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Статута</w:t>
      </w:r>
      <w:proofErr w:type="spellEnd"/>
      <w:r w:rsidRPr="00435F8D">
        <w:rPr>
          <w:color w:val="auto"/>
        </w:rPr>
        <w:t xml:space="preserve"> </w:t>
      </w:r>
      <w:proofErr w:type="spellStart"/>
      <w:r w:rsidR="00435F8D">
        <w:rPr>
          <w:color w:val="auto"/>
        </w:rPr>
        <w:t>гимназије</w:t>
      </w:r>
      <w:proofErr w:type="spellEnd"/>
      <w:r w:rsidR="00435F8D">
        <w:rPr>
          <w:color w:val="auto"/>
        </w:rPr>
        <w:t xml:space="preserve"> „</w:t>
      </w:r>
      <w:proofErr w:type="spellStart"/>
      <w:r w:rsidR="00435F8D">
        <w:rPr>
          <w:color w:val="auto"/>
        </w:rPr>
        <w:t>Скендербеу</w:t>
      </w:r>
      <w:proofErr w:type="spellEnd"/>
      <w:r w:rsidR="00435F8D">
        <w:rPr>
          <w:color w:val="auto"/>
        </w:rPr>
        <w:t>“</w:t>
      </w:r>
      <w:r w:rsidRPr="00435F8D">
        <w:rPr>
          <w:color w:val="auto"/>
        </w:rPr>
        <w:t xml:space="preserve">, </w:t>
      </w:r>
      <w:proofErr w:type="spellStart"/>
      <w:r w:rsidRPr="00435F8D">
        <w:rPr>
          <w:color w:val="auto"/>
        </w:rPr>
        <w:t>Школски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одбор</w:t>
      </w:r>
      <w:proofErr w:type="spellEnd"/>
      <w:r w:rsidRPr="00435F8D">
        <w:rPr>
          <w:color w:val="auto"/>
        </w:rPr>
        <w:t xml:space="preserve"> </w:t>
      </w:r>
      <w:proofErr w:type="spellStart"/>
      <w:r w:rsidRPr="00435F8D">
        <w:rPr>
          <w:color w:val="auto"/>
        </w:rPr>
        <w:t>дана</w:t>
      </w:r>
      <w:proofErr w:type="spellEnd"/>
      <w:r w:rsidR="000567C0">
        <w:rPr>
          <w:color w:val="auto"/>
          <w:lang/>
        </w:rPr>
        <w:t xml:space="preserve"> 19.11.2018</w:t>
      </w:r>
      <w:r w:rsidRPr="00435F8D">
        <w:rPr>
          <w:color w:val="auto"/>
        </w:rPr>
        <w:t>.</w:t>
      </w:r>
      <w:proofErr w:type="spellStart"/>
      <w:r w:rsidRPr="00435F8D">
        <w:rPr>
          <w:color w:val="auto"/>
        </w:rPr>
        <w:t>године</w:t>
      </w:r>
      <w:proofErr w:type="spellEnd"/>
      <w:r w:rsidRPr="00435F8D">
        <w:rPr>
          <w:color w:val="auto"/>
        </w:rPr>
        <w:t xml:space="preserve">, </w:t>
      </w:r>
      <w:proofErr w:type="spellStart"/>
      <w:r w:rsidRPr="00435F8D">
        <w:rPr>
          <w:color w:val="auto"/>
        </w:rPr>
        <w:t>доноси</w:t>
      </w:r>
      <w:proofErr w:type="spellEnd"/>
      <w:r w:rsidR="004E61D4">
        <w:rPr>
          <w:color w:val="auto"/>
        </w:rPr>
        <w:t>:</w:t>
      </w:r>
      <w:r w:rsidRPr="00435F8D">
        <w:rPr>
          <w:color w:val="auto"/>
        </w:rPr>
        <w:t xml:space="preserve"> </w:t>
      </w:r>
    </w:p>
    <w:p w:rsidR="00435F8D" w:rsidRPr="000567C0" w:rsidRDefault="00435F8D" w:rsidP="004E61D4">
      <w:pPr>
        <w:pStyle w:val="Default"/>
        <w:rPr>
          <w:color w:val="auto"/>
          <w:lang/>
        </w:rPr>
      </w:pPr>
    </w:p>
    <w:p w:rsidR="0081304B" w:rsidRPr="00435F8D" w:rsidRDefault="0081304B" w:rsidP="004E61D4">
      <w:pPr>
        <w:pStyle w:val="Default"/>
        <w:jc w:val="center"/>
        <w:rPr>
          <w:color w:val="auto"/>
        </w:rPr>
      </w:pPr>
      <w:r w:rsidRPr="00435F8D">
        <w:rPr>
          <w:b/>
          <w:bCs/>
          <w:color w:val="auto"/>
        </w:rPr>
        <w:t>П Р А В И Л Н И К</w:t>
      </w:r>
      <w:r w:rsidR="004E61D4">
        <w:rPr>
          <w:color w:val="auto"/>
        </w:rPr>
        <w:t xml:space="preserve"> </w:t>
      </w:r>
      <w:r w:rsidRPr="00435F8D">
        <w:rPr>
          <w:b/>
          <w:bCs/>
          <w:color w:val="auto"/>
        </w:rPr>
        <w:t>О НАКНАДИ ПУТНИХ ТРОШКОВА ЗАПОСЛЕНИХ</w:t>
      </w:r>
    </w:p>
    <w:p w:rsidR="0081304B" w:rsidRDefault="0081304B" w:rsidP="004E61D4">
      <w:pPr>
        <w:pStyle w:val="Default"/>
        <w:jc w:val="center"/>
        <w:rPr>
          <w:b/>
          <w:bCs/>
          <w:color w:val="auto"/>
        </w:rPr>
      </w:pPr>
      <w:r w:rsidRPr="00435F8D">
        <w:rPr>
          <w:b/>
          <w:bCs/>
          <w:color w:val="auto"/>
        </w:rPr>
        <w:t>У</w:t>
      </w:r>
      <w:r w:rsidR="00435F8D">
        <w:rPr>
          <w:b/>
          <w:bCs/>
          <w:color w:val="auto"/>
        </w:rPr>
        <w:t xml:space="preserve"> ГИМНАЗИЈИ „СКЕНДЕРБЕУ</w:t>
      </w:r>
      <w:proofErr w:type="gramStart"/>
      <w:r w:rsidR="00435F8D">
        <w:rPr>
          <w:b/>
          <w:bCs/>
          <w:color w:val="auto"/>
        </w:rPr>
        <w:t>“ ПРЕШЕВО</w:t>
      </w:r>
      <w:proofErr w:type="gramEnd"/>
    </w:p>
    <w:p w:rsidR="00435F8D" w:rsidRPr="00435F8D" w:rsidRDefault="00435F8D" w:rsidP="004E61D4">
      <w:pPr>
        <w:pStyle w:val="Default"/>
        <w:jc w:val="center"/>
        <w:rPr>
          <w:color w:val="auto"/>
        </w:rPr>
      </w:pPr>
    </w:p>
    <w:p w:rsidR="0081304B" w:rsidRDefault="0081304B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435F8D">
        <w:rPr>
          <w:b/>
          <w:bCs/>
          <w:color w:val="auto"/>
        </w:rPr>
        <w:t>Члан</w:t>
      </w:r>
      <w:proofErr w:type="spellEnd"/>
      <w:r w:rsidRPr="00435F8D">
        <w:rPr>
          <w:b/>
          <w:bCs/>
          <w:color w:val="auto"/>
        </w:rPr>
        <w:t xml:space="preserve"> 1</w:t>
      </w:r>
    </w:p>
    <w:p w:rsidR="007C621E" w:rsidRPr="007C621E" w:rsidRDefault="007C621E" w:rsidP="004E61D4">
      <w:pPr>
        <w:pStyle w:val="Default"/>
        <w:jc w:val="center"/>
        <w:rPr>
          <w:color w:val="auto"/>
        </w:rPr>
      </w:pPr>
    </w:p>
    <w:p w:rsidR="0081304B" w:rsidRDefault="00435F8D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r w:rsidR="0081304B" w:rsidRPr="00435F8D">
        <w:rPr>
          <w:color w:val="auto"/>
        </w:rPr>
        <w:t>Овим правилником уређује се начин остваривања права на трошкове превоза запослених у</w:t>
      </w:r>
      <w:r w:rsidRPr="00435F8D">
        <w:rPr>
          <w:color w:val="auto"/>
        </w:rPr>
        <w:t xml:space="preserve"> </w:t>
      </w:r>
      <w:r>
        <w:rPr>
          <w:color w:val="auto"/>
        </w:rPr>
        <w:t>Гимназије „Скендербеу“</w:t>
      </w:r>
      <w:r w:rsidR="0081304B" w:rsidRPr="00435F8D">
        <w:rPr>
          <w:color w:val="auto"/>
        </w:rPr>
        <w:t xml:space="preserve"> </w:t>
      </w:r>
      <w:r w:rsidR="00417913">
        <w:rPr>
          <w:color w:val="auto"/>
        </w:rPr>
        <w:t xml:space="preserve">Прешево </w:t>
      </w:r>
      <w:r w:rsidR="0081304B" w:rsidRPr="00435F8D">
        <w:rPr>
          <w:color w:val="auto"/>
        </w:rPr>
        <w:t xml:space="preserve"> за долазак и одлазак са рада. </w:t>
      </w:r>
    </w:p>
    <w:p w:rsidR="007C621E" w:rsidRPr="00435F8D" w:rsidRDefault="007C621E" w:rsidP="004E61D4">
      <w:pPr>
        <w:pStyle w:val="Default"/>
        <w:ind w:firstLine="720"/>
        <w:rPr>
          <w:color w:val="auto"/>
        </w:rPr>
      </w:pPr>
    </w:p>
    <w:p w:rsidR="0081304B" w:rsidRDefault="0081304B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435F8D">
        <w:rPr>
          <w:b/>
          <w:bCs/>
          <w:color w:val="auto"/>
        </w:rPr>
        <w:t>Члан</w:t>
      </w:r>
      <w:proofErr w:type="spellEnd"/>
      <w:r w:rsidRPr="00435F8D">
        <w:rPr>
          <w:b/>
          <w:bCs/>
          <w:color w:val="auto"/>
        </w:rPr>
        <w:t xml:space="preserve"> 2</w:t>
      </w:r>
    </w:p>
    <w:p w:rsidR="007C621E" w:rsidRPr="007C621E" w:rsidRDefault="007C621E" w:rsidP="004E61D4">
      <w:pPr>
        <w:pStyle w:val="Default"/>
        <w:jc w:val="center"/>
        <w:rPr>
          <w:color w:val="auto"/>
        </w:rPr>
      </w:pPr>
    </w:p>
    <w:p w:rsidR="0081304B" w:rsidRPr="00417913" w:rsidRDefault="00417913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r w:rsidR="0081304B" w:rsidRPr="00417913">
        <w:rPr>
          <w:color w:val="auto"/>
        </w:rPr>
        <w:t xml:space="preserve">Школа обезбеђује накнаду трошкова превоза за долазак и одлазак са рада запосленима у Школи. </w:t>
      </w:r>
    </w:p>
    <w:p w:rsidR="0081304B" w:rsidRPr="00417913" w:rsidRDefault="00417913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 w:rsidR="0081304B" w:rsidRPr="00417913">
        <w:rPr>
          <w:color w:val="auto"/>
        </w:rPr>
        <w:t xml:space="preserve">Накнада трошкова превоза за долазак и одлазак са рада запосленом врши се у виду обезбеђења месечне претплатне карте, или исплатом у </w:t>
      </w:r>
      <w:proofErr w:type="spellStart"/>
      <w:r w:rsidR="0081304B" w:rsidRPr="00417913">
        <w:rPr>
          <w:color w:val="auto"/>
        </w:rPr>
        <w:t>висини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цене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превозне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карте</w:t>
      </w:r>
      <w:proofErr w:type="spellEnd"/>
      <w:r w:rsidR="0081304B" w:rsidRPr="00417913">
        <w:rPr>
          <w:color w:val="auto"/>
        </w:rPr>
        <w:t xml:space="preserve"> у </w:t>
      </w:r>
      <w:proofErr w:type="spellStart"/>
      <w:r w:rsidR="0081304B" w:rsidRPr="00417913">
        <w:rPr>
          <w:color w:val="auto"/>
        </w:rPr>
        <w:t>јавном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саобраћају</w:t>
      </w:r>
      <w:proofErr w:type="spellEnd"/>
      <w:r w:rsidR="00285888">
        <w:rPr>
          <w:color w:val="auto"/>
        </w:rPr>
        <w:t xml:space="preserve"> </w:t>
      </w:r>
      <w:r w:rsidR="0081304B" w:rsidRPr="00417913">
        <w:rPr>
          <w:color w:val="auto"/>
        </w:rPr>
        <w:t>(</w:t>
      </w:r>
      <w:proofErr w:type="spellStart"/>
      <w:r w:rsidR="0081304B" w:rsidRPr="00417913">
        <w:rPr>
          <w:color w:val="auto"/>
        </w:rPr>
        <w:t>градски</w:t>
      </w:r>
      <w:proofErr w:type="spellEnd"/>
      <w:r w:rsidR="0081304B" w:rsidRPr="00417913">
        <w:rPr>
          <w:color w:val="auto"/>
        </w:rPr>
        <w:t xml:space="preserve">, </w:t>
      </w:r>
      <w:proofErr w:type="spellStart"/>
      <w:r w:rsidR="0081304B" w:rsidRPr="00417913">
        <w:rPr>
          <w:color w:val="auto"/>
        </w:rPr>
        <w:t>приградски</w:t>
      </w:r>
      <w:proofErr w:type="spellEnd"/>
      <w:r w:rsidR="0081304B" w:rsidRPr="00417913">
        <w:rPr>
          <w:color w:val="auto"/>
        </w:rPr>
        <w:t xml:space="preserve">, </w:t>
      </w:r>
      <w:proofErr w:type="spellStart"/>
      <w:r w:rsidR="0081304B" w:rsidRPr="00417913">
        <w:rPr>
          <w:color w:val="auto"/>
        </w:rPr>
        <w:t>међуградски</w:t>
      </w:r>
      <w:proofErr w:type="spellEnd"/>
      <w:r w:rsidR="0081304B" w:rsidRPr="00417913">
        <w:rPr>
          <w:color w:val="auto"/>
        </w:rPr>
        <w:t xml:space="preserve">) </w:t>
      </w:r>
      <w:proofErr w:type="spellStart"/>
      <w:r w:rsidR="0081304B" w:rsidRPr="00417913">
        <w:rPr>
          <w:color w:val="auto"/>
        </w:rPr>
        <w:t>која</w:t>
      </w:r>
      <w:proofErr w:type="spellEnd"/>
      <w:r w:rsidR="0081304B" w:rsidRPr="00417913">
        <w:rPr>
          <w:color w:val="auto"/>
        </w:rPr>
        <w:t xml:space="preserve"> мора бити исплаћена до петог у месецу за претходни месец.</w:t>
      </w:r>
      <w:proofErr w:type="gramEnd"/>
      <w:r w:rsidR="0081304B" w:rsidRPr="00417913">
        <w:rPr>
          <w:color w:val="auto"/>
        </w:rPr>
        <w:t xml:space="preserve"> </w:t>
      </w:r>
    </w:p>
    <w:p w:rsidR="00285888" w:rsidRDefault="00417913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 w:rsidR="0081304B" w:rsidRPr="00417913">
        <w:rPr>
          <w:color w:val="auto"/>
        </w:rPr>
        <w:t>На захтев запосленог Школа је дужна да запосленом обезбеди месечну карту за долазак и одлазак са рада, уколико послодавац није обезбедио сопствени превоз (у сопственој режији или ангажовањем одређеног превозника).</w:t>
      </w:r>
      <w:proofErr w:type="gramEnd"/>
      <w:r w:rsidR="0081304B" w:rsidRPr="00417913">
        <w:rPr>
          <w:color w:val="auto"/>
        </w:rPr>
        <w:t xml:space="preserve"> </w:t>
      </w:r>
    </w:p>
    <w:p w:rsidR="0081304B" w:rsidRPr="00285888" w:rsidRDefault="0081304B" w:rsidP="004E61D4">
      <w:pPr>
        <w:pStyle w:val="Default"/>
        <w:ind w:firstLine="720"/>
        <w:jc w:val="both"/>
        <w:rPr>
          <w:color w:val="auto"/>
        </w:rPr>
      </w:pPr>
      <w:r w:rsidRPr="00285888">
        <w:rPr>
          <w:color w:val="auto"/>
        </w:rPr>
        <w:t xml:space="preserve">Уколико је перонска карта услов коришћења превоза, сматра се да је иста саставни део трошкова превоза. </w:t>
      </w:r>
    </w:p>
    <w:p w:rsidR="0081304B" w:rsidRDefault="0081304B" w:rsidP="004E61D4">
      <w:pPr>
        <w:pStyle w:val="Default"/>
        <w:ind w:firstLine="720"/>
        <w:jc w:val="both"/>
        <w:rPr>
          <w:color w:val="auto"/>
        </w:rPr>
      </w:pPr>
      <w:proofErr w:type="spellStart"/>
      <w:proofErr w:type="gramStart"/>
      <w:r w:rsidRPr="00417913">
        <w:rPr>
          <w:color w:val="auto"/>
        </w:rPr>
        <w:t>Запосленом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се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исплаћује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новчана</w:t>
      </w:r>
      <w:proofErr w:type="spellEnd"/>
      <w:r w:rsidRPr="00417913">
        <w:rPr>
          <w:color w:val="auto"/>
        </w:rPr>
        <w:t xml:space="preserve"> накнада по принципу стварног трошка сразмерно оствареној присутности на послу, што се утврђује увидом у одговарајућу евиденцију.</w:t>
      </w:r>
      <w:proofErr w:type="gramEnd"/>
      <w:r w:rsidRPr="00417913">
        <w:rPr>
          <w:color w:val="auto"/>
        </w:rPr>
        <w:t xml:space="preserve"> </w:t>
      </w:r>
    </w:p>
    <w:p w:rsidR="007C621E" w:rsidRPr="00417913" w:rsidRDefault="007C621E" w:rsidP="004E61D4">
      <w:pPr>
        <w:pStyle w:val="Default"/>
        <w:ind w:firstLine="720"/>
        <w:rPr>
          <w:color w:val="auto"/>
        </w:rPr>
      </w:pPr>
    </w:p>
    <w:p w:rsidR="0081304B" w:rsidRDefault="0081304B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435F8D">
        <w:rPr>
          <w:b/>
          <w:bCs/>
          <w:color w:val="auto"/>
        </w:rPr>
        <w:t>Члан</w:t>
      </w:r>
      <w:proofErr w:type="spellEnd"/>
      <w:r w:rsidRPr="00435F8D">
        <w:rPr>
          <w:b/>
          <w:bCs/>
          <w:color w:val="auto"/>
        </w:rPr>
        <w:t xml:space="preserve"> 3</w:t>
      </w:r>
    </w:p>
    <w:p w:rsidR="007C621E" w:rsidRPr="007C621E" w:rsidRDefault="007C621E" w:rsidP="004E61D4">
      <w:pPr>
        <w:pStyle w:val="Default"/>
        <w:jc w:val="center"/>
        <w:rPr>
          <w:color w:val="auto"/>
        </w:rPr>
      </w:pPr>
    </w:p>
    <w:p w:rsidR="007C621E" w:rsidRPr="004E61D4" w:rsidRDefault="00417913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r w:rsidR="0081304B" w:rsidRPr="00417913">
        <w:rPr>
          <w:color w:val="auto"/>
        </w:rPr>
        <w:t xml:space="preserve">У случају да не постоји организован јавни превоз на релацији место пребивалишта/боравишта - место рада, запосленом се исплаћује новчана противвредност збира цена појединачних превозних карата превозника који услугу превоза врши у истој и приближној километражи на траси најближој релацији место пребивалишта/боравка - место рада запосленог, по принципу стварног трошка сразмерно оствареној присутности на послу, </w:t>
      </w:r>
      <w:proofErr w:type="spellStart"/>
      <w:r w:rsidR="0081304B" w:rsidRPr="00417913">
        <w:rPr>
          <w:color w:val="auto"/>
        </w:rPr>
        <w:t>што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се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утврђује</w:t>
      </w:r>
      <w:proofErr w:type="spellEnd"/>
      <w:r w:rsidR="0081304B" w:rsidRPr="00417913">
        <w:rPr>
          <w:color w:val="auto"/>
        </w:rPr>
        <w:t xml:space="preserve"> </w:t>
      </w:r>
      <w:proofErr w:type="spellStart"/>
      <w:r w:rsidR="0081304B" w:rsidRPr="00417913">
        <w:rPr>
          <w:color w:val="auto"/>
        </w:rPr>
        <w:t>ув</w:t>
      </w:r>
      <w:r w:rsidR="004E61D4">
        <w:rPr>
          <w:color w:val="auto"/>
        </w:rPr>
        <w:t>идом</w:t>
      </w:r>
      <w:proofErr w:type="spellEnd"/>
      <w:r w:rsidR="004E61D4">
        <w:rPr>
          <w:color w:val="auto"/>
        </w:rPr>
        <w:t xml:space="preserve"> у </w:t>
      </w:r>
      <w:proofErr w:type="spellStart"/>
      <w:r w:rsidR="004E61D4">
        <w:rPr>
          <w:color w:val="auto"/>
        </w:rPr>
        <w:t>одговарајућу</w:t>
      </w:r>
      <w:proofErr w:type="spellEnd"/>
      <w:r w:rsidR="004E61D4">
        <w:rPr>
          <w:color w:val="auto"/>
        </w:rPr>
        <w:t xml:space="preserve"> </w:t>
      </w:r>
      <w:proofErr w:type="spellStart"/>
      <w:r w:rsidR="004E61D4">
        <w:rPr>
          <w:color w:val="auto"/>
        </w:rPr>
        <w:t>евиденцију</w:t>
      </w:r>
      <w:proofErr w:type="spellEnd"/>
      <w:r w:rsidR="004E61D4">
        <w:rPr>
          <w:color w:val="auto"/>
        </w:rPr>
        <w:t>.</w:t>
      </w:r>
    </w:p>
    <w:p w:rsidR="004E61D4" w:rsidRDefault="004E61D4" w:rsidP="004E61D4">
      <w:pPr>
        <w:pStyle w:val="Default"/>
        <w:jc w:val="center"/>
        <w:rPr>
          <w:b/>
          <w:bCs/>
          <w:color w:val="auto"/>
        </w:rPr>
      </w:pPr>
    </w:p>
    <w:p w:rsidR="0081304B" w:rsidRPr="00285888" w:rsidRDefault="0081304B" w:rsidP="004E61D4">
      <w:pPr>
        <w:pStyle w:val="Default"/>
        <w:jc w:val="center"/>
        <w:rPr>
          <w:b/>
          <w:bCs/>
          <w:color w:val="auto"/>
        </w:rPr>
      </w:pPr>
      <w:r w:rsidRPr="00285888">
        <w:rPr>
          <w:b/>
          <w:bCs/>
          <w:color w:val="auto"/>
        </w:rPr>
        <w:t>Члан 4</w:t>
      </w:r>
    </w:p>
    <w:p w:rsidR="007C621E" w:rsidRPr="00285888" w:rsidRDefault="007C621E" w:rsidP="004E61D4">
      <w:pPr>
        <w:pStyle w:val="Default"/>
        <w:jc w:val="center"/>
        <w:rPr>
          <w:color w:val="auto"/>
        </w:rPr>
      </w:pPr>
    </w:p>
    <w:p w:rsidR="007C621E" w:rsidRDefault="0081304B" w:rsidP="004E61D4">
      <w:pPr>
        <w:pStyle w:val="Default"/>
        <w:ind w:firstLine="720"/>
        <w:jc w:val="both"/>
        <w:rPr>
          <w:color w:val="auto"/>
        </w:rPr>
      </w:pPr>
      <w:r w:rsidRPr="00285888">
        <w:rPr>
          <w:color w:val="auto"/>
        </w:rPr>
        <w:t>Запослени подноси захтев послодавцу за накнаду трошкова превоза приликом заснивања радног односа или настанком потребе на страни запосленог за коришћењем градског приградск</w:t>
      </w:r>
      <w:r w:rsidR="00285888">
        <w:rPr>
          <w:color w:val="auto"/>
        </w:rPr>
        <w:t>ог или међуградског саобраћаја</w:t>
      </w:r>
      <w:r w:rsidR="007C621E" w:rsidRPr="00285888">
        <w:rPr>
          <w:color w:val="auto"/>
        </w:rPr>
        <w:t xml:space="preserve">, којим доказује постојање потребе за коришћењем градског, приградског или међуградског саобраћаја. </w:t>
      </w:r>
    </w:p>
    <w:p w:rsidR="00B33A5A" w:rsidRPr="000567C0" w:rsidRDefault="000567C0" w:rsidP="000567C0">
      <w:pPr>
        <w:pStyle w:val="Default"/>
        <w:ind w:firstLine="720"/>
        <w:jc w:val="both"/>
        <w:rPr>
          <w:b/>
          <w:bCs/>
          <w:color w:val="auto"/>
          <w:lang/>
        </w:rPr>
      </w:pPr>
      <w:proofErr w:type="spellStart"/>
      <w:proofErr w:type="gram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</w:t>
      </w:r>
      <w:proofErr w:type="spellEnd"/>
      <w:r>
        <w:rPr>
          <w:sz w:val="23"/>
          <w:szCs w:val="23"/>
          <w:lang/>
        </w:rPr>
        <w:t xml:space="preserve"> и </w:t>
      </w:r>
      <w:proofErr w:type="spellStart"/>
      <w:r w:rsidR="00285888" w:rsidRPr="00285888">
        <w:rPr>
          <w:sz w:val="23"/>
          <w:szCs w:val="23"/>
        </w:rPr>
        <w:t>писану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изјаву</w:t>
      </w:r>
      <w:proofErr w:type="spellEnd"/>
      <w:r w:rsidR="00285888" w:rsidRPr="00285888">
        <w:rPr>
          <w:sz w:val="23"/>
          <w:szCs w:val="23"/>
        </w:rPr>
        <w:t xml:space="preserve">, </w:t>
      </w:r>
      <w:proofErr w:type="spellStart"/>
      <w:r w:rsidR="00285888" w:rsidRPr="00285888">
        <w:rPr>
          <w:sz w:val="23"/>
          <w:szCs w:val="23"/>
        </w:rPr>
        <w:t>запослени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је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дужан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да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поднесе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доказ</w:t>
      </w:r>
      <w:proofErr w:type="spellEnd"/>
      <w:r w:rsidR="00285888" w:rsidRPr="00285888">
        <w:rPr>
          <w:sz w:val="23"/>
          <w:szCs w:val="23"/>
        </w:rPr>
        <w:t xml:space="preserve"> о </w:t>
      </w:r>
      <w:proofErr w:type="spellStart"/>
      <w:r w:rsidR="00285888" w:rsidRPr="00285888">
        <w:rPr>
          <w:sz w:val="23"/>
          <w:szCs w:val="23"/>
        </w:rPr>
        <w:t>месту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пребивалишта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или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боравишта</w:t>
      </w:r>
      <w:proofErr w:type="spellEnd"/>
      <w:r w:rsidR="00285888" w:rsidRPr="00285888">
        <w:rPr>
          <w:sz w:val="23"/>
          <w:szCs w:val="23"/>
        </w:rPr>
        <w:t xml:space="preserve"> (</w:t>
      </w:r>
      <w:proofErr w:type="spellStart"/>
      <w:r w:rsidR="00285888" w:rsidRPr="00285888">
        <w:rPr>
          <w:sz w:val="23"/>
          <w:szCs w:val="23"/>
        </w:rPr>
        <w:t>потврду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издату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од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стране</w:t>
      </w:r>
      <w:proofErr w:type="spellEnd"/>
      <w:r w:rsidR="00285888" w:rsidRPr="00285888">
        <w:rPr>
          <w:sz w:val="23"/>
          <w:szCs w:val="23"/>
        </w:rPr>
        <w:t xml:space="preserve"> МУП-а, </w:t>
      </w:r>
      <w:proofErr w:type="spellStart"/>
      <w:r w:rsidR="00285888" w:rsidRPr="00285888">
        <w:rPr>
          <w:sz w:val="23"/>
          <w:szCs w:val="23"/>
        </w:rPr>
        <w:t>или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фотокопију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личне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карте</w:t>
      </w:r>
      <w:proofErr w:type="spellEnd"/>
      <w:r w:rsidR="00285888" w:rsidRPr="00285888">
        <w:rPr>
          <w:sz w:val="23"/>
          <w:szCs w:val="23"/>
        </w:rPr>
        <w:t xml:space="preserve">), </w:t>
      </w:r>
      <w:proofErr w:type="spellStart"/>
      <w:r w:rsidR="00285888" w:rsidRPr="00285888">
        <w:rPr>
          <w:sz w:val="23"/>
          <w:szCs w:val="23"/>
        </w:rPr>
        <w:t>којим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доказује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постојање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потребе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за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коришћењем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градског</w:t>
      </w:r>
      <w:proofErr w:type="spellEnd"/>
      <w:r w:rsidR="00285888" w:rsidRPr="00285888">
        <w:rPr>
          <w:sz w:val="23"/>
          <w:szCs w:val="23"/>
        </w:rPr>
        <w:t xml:space="preserve">, </w:t>
      </w:r>
      <w:proofErr w:type="spellStart"/>
      <w:r w:rsidR="00285888" w:rsidRPr="00285888">
        <w:rPr>
          <w:sz w:val="23"/>
          <w:szCs w:val="23"/>
        </w:rPr>
        <w:t>приградског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или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међуградског</w:t>
      </w:r>
      <w:proofErr w:type="spellEnd"/>
      <w:r w:rsidR="00285888" w:rsidRPr="00285888">
        <w:rPr>
          <w:sz w:val="23"/>
          <w:szCs w:val="23"/>
        </w:rPr>
        <w:t xml:space="preserve"> </w:t>
      </w:r>
      <w:proofErr w:type="spellStart"/>
      <w:r w:rsidR="00285888" w:rsidRPr="00285888">
        <w:rPr>
          <w:sz w:val="23"/>
          <w:szCs w:val="23"/>
        </w:rPr>
        <w:t>саобраћаја</w:t>
      </w:r>
      <w:proofErr w:type="spellEnd"/>
      <w:r>
        <w:rPr>
          <w:b/>
          <w:bCs/>
          <w:color w:val="auto"/>
          <w:lang/>
        </w:rPr>
        <w:t>.</w:t>
      </w:r>
      <w:proofErr w:type="gramEnd"/>
    </w:p>
    <w:p w:rsidR="00285888" w:rsidRDefault="00285888" w:rsidP="004E61D4">
      <w:pPr>
        <w:pStyle w:val="Default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lastRenderedPageBreak/>
        <w:t>Члан</w:t>
      </w:r>
      <w:proofErr w:type="spellEnd"/>
      <w:r>
        <w:rPr>
          <w:b/>
          <w:bCs/>
          <w:color w:val="auto"/>
        </w:rPr>
        <w:t xml:space="preserve"> 5</w:t>
      </w:r>
    </w:p>
    <w:p w:rsidR="004E61D4" w:rsidRDefault="004E61D4" w:rsidP="004E61D4">
      <w:pPr>
        <w:pStyle w:val="Default"/>
        <w:jc w:val="center"/>
        <w:rPr>
          <w:b/>
          <w:bCs/>
          <w:color w:val="auto"/>
        </w:rPr>
      </w:pPr>
    </w:p>
    <w:p w:rsidR="004E61D4" w:rsidRDefault="004E61D4" w:rsidP="000567C0">
      <w:pPr>
        <w:pStyle w:val="Default"/>
        <w:ind w:firstLine="720"/>
        <w:jc w:val="both"/>
        <w:rPr>
          <w:color w:val="auto"/>
          <w:lang/>
        </w:rPr>
      </w:pPr>
      <w:proofErr w:type="gramStart"/>
      <w:r w:rsidRPr="004E61D4">
        <w:rPr>
          <w:color w:val="auto"/>
        </w:rPr>
        <w:t>Против запосленог који да нетачне податке, одн</w:t>
      </w:r>
      <w:r>
        <w:rPr>
          <w:color w:val="auto"/>
        </w:rPr>
        <w:t>осно</w:t>
      </w:r>
      <w:r w:rsidRPr="004E61D4">
        <w:rPr>
          <w:color w:val="auto"/>
        </w:rPr>
        <w:t xml:space="preserve"> податке који не одговарају стварном стању на основу којих остварује право на накнаду трошкова превоза </w:t>
      </w:r>
      <w:proofErr w:type="spellStart"/>
      <w:r w:rsidRPr="004E61D4">
        <w:rPr>
          <w:color w:val="auto"/>
        </w:rPr>
        <w:t>биће</w:t>
      </w:r>
      <w:proofErr w:type="spellEnd"/>
      <w:r w:rsidRPr="004E61D4">
        <w:rPr>
          <w:color w:val="auto"/>
        </w:rPr>
        <w:t xml:space="preserve"> </w:t>
      </w:r>
      <w:proofErr w:type="spellStart"/>
      <w:r w:rsidRPr="004E61D4">
        <w:rPr>
          <w:color w:val="auto"/>
        </w:rPr>
        <w:t>покренут</w:t>
      </w:r>
      <w:proofErr w:type="spellEnd"/>
      <w:r w:rsidRPr="004E61D4">
        <w:rPr>
          <w:color w:val="auto"/>
        </w:rPr>
        <w:t xml:space="preserve"> </w:t>
      </w:r>
      <w:proofErr w:type="spellStart"/>
      <w:r w:rsidRPr="004E61D4">
        <w:rPr>
          <w:color w:val="auto"/>
        </w:rPr>
        <w:t>дисциплински</w:t>
      </w:r>
      <w:proofErr w:type="spellEnd"/>
      <w:r w:rsidRPr="004E61D4">
        <w:rPr>
          <w:color w:val="auto"/>
        </w:rPr>
        <w:t xml:space="preserve"> </w:t>
      </w:r>
      <w:proofErr w:type="spellStart"/>
      <w:r w:rsidRPr="004E61D4">
        <w:rPr>
          <w:color w:val="auto"/>
        </w:rPr>
        <w:t>поступак</w:t>
      </w:r>
      <w:proofErr w:type="spellEnd"/>
      <w:r w:rsidRPr="004E61D4">
        <w:rPr>
          <w:color w:val="auto"/>
        </w:rPr>
        <w:t>.</w:t>
      </w:r>
      <w:proofErr w:type="gramEnd"/>
    </w:p>
    <w:p w:rsidR="000567C0" w:rsidRPr="000567C0" w:rsidRDefault="000567C0" w:rsidP="00B33A5A">
      <w:pPr>
        <w:pStyle w:val="Default"/>
        <w:ind w:firstLine="720"/>
        <w:jc w:val="center"/>
        <w:rPr>
          <w:color w:val="auto"/>
          <w:lang/>
        </w:rPr>
      </w:pPr>
    </w:p>
    <w:p w:rsidR="004E61D4" w:rsidRPr="00285888" w:rsidRDefault="004E61D4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285888">
        <w:rPr>
          <w:b/>
          <w:bCs/>
          <w:color w:val="auto"/>
        </w:rPr>
        <w:t>Члан</w:t>
      </w:r>
      <w:proofErr w:type="spellEnd"/>
      <w:r w:rsidRPr="00285888">
        <w:rPr>
          <w:b/>
          <w:bCs/>
          <w:color w:val="auto"/>
        </w:rPr>
        <w:t xml:space="preserve"> 6</w:t>
      </w:r>
    </w:p>
    <w:p w:rsidR="004E61D4" w:rsidRDefault="004E61D4" w:rsidP="004E61D4">
      <w:pPr>
        <w:pStyle w:val="Default"/>
        <w:jc w:val="center"/>
        <w:rPr>
          <w:b/>
          <w:bCs/>
          <w:color w:val="auto"/>
        </w:rPr>
      </w:pPr>
    </w:p>
    <w:p w:rsidR="00D96806" w:rsidRDefault="00D96806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Захтев са потребном документацијом </w:t>
      </w:r>
      <w:r w:rsidR="00285888">
        <w:rPr>
          <w:color w:val="auto"/>
        </w:rPr>
        <w:t xml:space="preserve">послодавац </w:t>
      </w:r>
      <w:r w:rsidR="004E61D4">
        <w:rPr>
          <w:color w:val="auto"/>
        </w:rPr>
        <w:t xml:space="preserve">на даље разматрање </w:t>
      </w:r>
      <w:proofErr w:type="gramStart"/>
      <w:r w:rsidR="00285888">
        <w:rPr>
          <w:color w:val="auto"/>
        </w:rPr>
        <w:t xml:space="preserve">доставља </w:t>
      </w:r>
      <w:r>
        <w:rPr>
          <w:color w:val="auto"/>
        </w:rPr>
        <w:t xml:space="preserve"> Општинској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управи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Прешево</w:t>
      </w:r>
      <w:proofErr w:type="spellEnd"/>
      <w:r w:rsidR="00285888">
        <w:rPr>
          <w:color w:val="auto"/>
        </w:rPr>
        <w:t xml:space="preserve"> –</w:t>
      </w:r>
      <w:r w:rsidR="004E61D4">
        <w:rPr>
          <w:color w:val="auto"/>
        </w:rPr>
        <w:t xml:space="preserve"> </w:t>
      </w:r>
      <w:proofErr w:type="spellStart"/>
      <w:r w:rsidR="004E61D4">
        <w:rPr>
          <w:color w:val="auto"/>
        </w:rPr>
        <w:t>Д</w:t>
      </w:r>
      <w:r w:rsidR="000567C0">
        <w:rPr>
          <w:color w:val="auto"/>
        </w:rPr>
        <w:t>ире</w:t>
      </w:r>
      <w:r w:rsidR="00285888">
        <w:rPr>
          <w:color w:val="auto"/>
        </w:rPr>
        <w:t>кцији</w:t>
      </w:r>
      <w:proofErr w:type="spellEnd"/>
      <w:r w:rsidR="00285888">
        <w:rPr>
          <w:color w:val="auto"/>
        </w:rPr>
        <w:t xml:space="preserve"> </w:t>
      </w:r>
      <w:proofErr w:type="spellStart"/>
      <w:r w:rsidR="00285888">
        <w:rPr>
          <w:color w:val="auto"/>
        </w:rPr>
        <w:t>друштвене</w:t>
      </w:r>
      <w:proofErr w:type="spellEnd"/>
      <w:r w:rsidR="00285888">
        <w:rPr>
          <w:color w:val="auto"/>
        </w:rPr>
        <w:t xml:space="preserve">  </w:t>
      </w:r>
      <w:proofErr w:type="spellStart"/>
      <w:r w:rsidR="00285888">
        <w:rPr>
          <w:color w:val="auto"/>
        </w:rPr>
        <w:t>делатности</w:t>
      </w:r>
      <w:proofErr w:type="spellEnd"/>
      <w:r>
        <w:rPr>
          <w:color w:val="auto"/>
        </w:rPr>
        <w:t>.</w:t>
      </w:r>
    </w:p>
    <w:p w:rsidR="007C621E" w:rsidRPr="00D96806" w:rsidRDefault="007C621E" w:rsidP="004E61D4">
      <w:pPr>
        <w:pStyle w:val="Default"/>
        <w:ind w:firstLine="720"/>
        <w:rPr>
          <w:color w:val="auto"/>
        </w:rPr>
      </w:pPr>
    </w:p>
    <w:p w:rsidR="007C621E" w:rsidRPr="00285888" w:rsidRDefault="004E61D4" w:rsidP="004E61D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Члан 7</w:t>
      </w:r>
    </w:p>
    <w:p w:rsidR="007C621E" w:rsidRPr="00285888" w:rsidRDefault="007C621E" w:rsidP="004E61D4">
      <w:pPr>
        <w:pStyle w:val="Default"/>
        <w:jc w:val="center"/>
        <w:rPr>
          <w:color w:val="auto"/>
        </w:rPr>
      </w:pPr>
    </w:p>
    <w:p w:rsidR="007C621E" w:rsidRDefault="007C621E" w:rsidP="004E61D4">
      <w:pPr>
        <w:pStyle w:val="Default"/>
        <w:ind w:firstLine="720"/>
        <w:jc w:val="both"/>
        <w:rPr>
          <w:color w:val="auto"/>
        </w:rPr>
      </w:pPr>
      <w:proofErr w:type="spellStart"/>
      <w:r w:rsidRPr="00285888">
        <w:rPr>
          <w:color w:val="auto"/>
        </w:rPr>
        <w:t>Запослени</w:t>
      </w:r>
      <w:proofErr w:type="spellEnd"/>
      <w:r w:rsidRPr="00285888">
        <w:rPr>
          <w:color w:val="auto"/>
        </w:rPr>
        <w:t xml:space="preserve"> </w:t>
      </w:r>
      <w:proofErr w:type="spellStart"/>
      <w:r w:rsidRPr="00417913">
        <w:rPr>
          <w:color w:val="auto"/>
        </w:rPr>
        <w:t>је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дужан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да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обавести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послодавца</w:t>
      </w:r>
      <w:proofErr w:type="spellEnd"/>
      <w:r w:rsidRPr="00417913">
        <w:rPr>
          <w:color w:val="auto"/>
        </w:rPr>
        <w:t xml:space="preserve"> о </w:t>
      </w:r>
      <w:proofErr w:type="spellStart"/>
      <w:r w:rsidRPr="00417913">
        <w:rPr>
          <w:color w:val="auto"/>
        </w:rPr>
        <w:t>променама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које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су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од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значаја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за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утврђивање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накнаде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трошкова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за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одлазак</w:t>
      </w:r>
      <w:proofErr w:type="spellEnd"/>
      <w:r w:rsidRPr="00417913">
        <w:rPr>
          <w:color w:val="auto"/>
        </w:rPr>
        <w:t xml:space="preserve"> и </w:t>
      </w:r>
      <w:proofErr w:type="spellStart"/>
      <w:r w:rsidRPr="00417913">
        <w:rPr>
          <w:color w:val="auto"/>
        </w:rPr>
        <w:t>долазак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са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рада</w:t>
      </w:r>
      <w:proofErr w:type="spellEnd"/>
      <w:r w:rsidRPr="00417913">
        <w:rPr>
          <w:color w:val="auto"/>
        </w:rPr>
        <w:t xml:space="preserve">, </w:t>
      </w:r>
      <w:proofErr w:type="spellStart"/>
      <w:r w:rsidRPr="00417913">
        <w:rPr>
          <w:color w:val="auto"/>
        </w:rPr>
        <w:t>без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одлагања</w:t>
      </w:r>
      <w:proofErr w:type="spellEnd"/>
      <w:r w:rsidRPr="00417913">
        <w:rPr>
          <w:color w:val="auto"/>
        </w:rPr>
        <w:t xml:space="preserve">, а </w:t>
      </w:r>
      <w:proofErr w:type="spellStart"/>
      <w:r w:rsidRPr="00417913">
        <w:rPr>
          <w:color w:val="auto"/>
        </w:rPr>
        <w:t>најкасније</w:t>
      </w:r>
      <w:proofErr w:type="spellEnd"/>
      <w:r w:rsidRPr="00417913">
        <w:rPr>
          <w:color w:val="auto"/>
        </w:rPr>
        <w:t xml:space="preserve"> 8 </w:t>
      </w:r>
      <w:proofErr w:type="spellStart"/>
      <w:r w:rsidRPr="00417913">
        <w:rPr>
          <w:color w:val="auto"/>
        </w:rPr>
        <w:t>дана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од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настанка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промене</w:t>
      </w:r>
      <w:proofErr w:type="spellEnd"/>
      <w:r w:rsidRPr="00417913">
        <w:rPr>
          <w:color w:val="auto"/>
        </w:rPr>
        <w:t>.</w:t>
      </w:r>
    </w:p>
    <w:p w:rsidR="007C621E" w:rsidRPr="00417913" w:rsidRDefault="007C621E" w:rsidP="004E61D4">
      <w:pPr>
        <w:pStyle w:val="Default"/>
        <w:ind w:firstLine="720"/>
        <w:jc w:val="center"/>
        <w:rPr>
          <w:color w:val="auto"/>
        </w:rPr>
      </w:pPr>
    </w:p>
    <w:p w:rsidR="007C621E" w:rsidRPr="004E61D4" w:rsidRDefault="004E61D4" w:rsidP="004E61D4">
      <w:pPr>
        <w:pStyle w:val="Default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Члан</w:t>
      </w:r>
      <w:proofErr w:type="spellEnd"/>
      <w:r>
        <w:rPr>
          <w:b/>
          <w:bCs/>
          <w:color w:val="auto"/>
        </w:rPr>
        <w:t xml:space="preserve"> 8</w:t>
      </w:r>
    </w:p>
    <w:p w:rsidR="007C621E" w:rsidRPr="007C621E" w:rsidRDefault="007C621E" w:rsidP="004E61D4">
      <w:pPr>
        <w:pStyle w:val="Default"/>
        <w:jc w:val="center"/>
        <w:rPr>
          <w:color w:val="auto"/>
        </w:rPr>
      </w:pPr>
    </w:p>
    <w:p w:rsidR="007C621E" w:rsidRPr="00417913" w:rsidRDefault="007C621E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 w:rsidRPr="00417913">
        <w:rPr>
          <w:color w:val="auto"/>
        </w:rPr>
        <w:t>Послодавац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доставља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списак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запослених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којима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се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обезбеђују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месечне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карте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Општинској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управи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Прешево</w:t>
      </w:r>
      <w:proofErr w:type="spellEnd"/>
      <w:r>
        <w:rPr>
          <w:color w:val="auto"/>
        </w:rPr>
        <w:t xml:space="preserve"> </w:t>
      </w:r>
      <w:r w:rsidR="00D96806">
        <w:rPr>
          <w:color w:val="auto"/>
        </w:rPr>
        <w:t>,</w:t>
      </w:r>
      <w:proofErr w:type="gram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односно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овлашћеном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превознику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на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оверу</w:t>
      </w:r>
      <w:proofErr w:type="spellEnd"/>
      <w:r w:rsidRPr="00417913">
        <w:rPr>
          <w:color w:val="auto"/>
        </w:rPr>
        <w:t xml:space="preserve"> </w:t>
      </w:r>
      <w:proofErr w:type="spellStart"/>
      <w:r w:rsidRPr="00417913">
        <w:rPr>
          <w:color w:val="auto"/>
        </w:rPr>
        <w:t>до</w:t>
      </w:r>
      <w:proofErr w:type="spellEnd"/>
      <w:r w:rsidRPr="00417913">
        <w:rPr>
          <w:color w:val="auto"/>
        </w:rPr>
        <w:t xml:space="preserve"> 1. у месецу за наредни месец. </w:t>
      </w:r>
    </w:p>
    <w:p w:rsidR="007C621E" w:rsidRPr="00417913" w:rsidRDefault="007C621E" w:rsidP="004E61D4">
      <w:pPr>
        <w:pStyle w:val="Default"/>
        <w:ind w:firstLine="720"/>
        <w:jc w:val="both"/>
        <w:rPr>
          <w:color w:val="auto"/>
        </w:rPr>
      </w:pPr>
      <w:r w:rsidRPr="00417913">
        <w:rPr>
          <w:color w:val="auto"/>
        </w:rPr>
        <w:t>За запослене којима се исплаћује накнада у новцу, послодавац доставља списак Општинској управи</w:t>
      </w:r>
      <w:r>
        <w:rPr>
          <w:color w:val="auto"/>
        </w:rPr>
        <w:t xml:space="preserve"> Прешево</w:t>
      </w:r>
      <w:r w:rsidRPr="00417913">
        <w:rPr>
          <w:color w:val="auto"/>
        </w:rPr>
        <w:t xml:space="preserve"> са обрачунатим трошковима до 5. </w:t>
      </w:r>
      <w:proofErr w:type="gramStart"/>
      <w:r w:rsidRPr="00417913">
        <w:rPr>
          <w:color w:val="auto"/>
        </w:rPr>
        <w:t>у</w:t>
      </w:r>
      <w:proofErr w:type="gramEnd"/>
      <w:r w:rsidRPr="00417913">
        <w:rPr>
          <w:color w:val="auto"/>
        </w:rPr>
        <w:t xml:space="preserve"> месецу за претходни месец. </w:t>
      </w:r>
    </w:p>
    <w:p w:rsidR="004E61D4" w:rsidRPr="004E61D4" w:rsidRDefault="004E61D4" w:rsidP="004E61D4">
      <w:pPr>
        <w:pStyle w:val="Default"/>
        <w:jc w:val="both"/>
        <w:rPr>
          <w:color w:val="auto"/>
        </w:rPr>
      </w:pPr>
    </w:p>
    <w:p w:rsidR="00D96806" w:rsidRDefault="00D96806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7C621E">
        <w:rPr>
          <w:b/>
          <w:bCs/>
          <w:color w:val="auto"/>
        </w:rPr>
        <w:t>Члан</w:t>
      </w:r>
      <w:proofErr w:type="spellEnd"/>
      <w:r w:rsidRPr="007C621E">
        <w:rPr>
          <w:b/>
          <w:bCs/>
          <w:color w:val="auto"/>
        </w:rPr>
        <w:t xml:space="preserve"> 9</w:t>
      </w:r>
    </w:p>
    <w:p w:rsidR="004E61D4" w:rsidRPr="004E61D4" w:rsidRDefault="004E61D4" w:rsidP="004E61D4">
      <w:pPr>
        <w:pStyle w:val="Default"/>
        <w:jc w:val="center"/>
        <w:rPr>
          <w:b/>
          <w:bCs/>
          <w:color w:val="auto"/>
        </w:rPr>
      </w:pPr>
    </w:p>
    <w:p w:rsidR="00D96806" w:rsidRDefault="00D96806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За тачност података из спискова наведених овим правилником одговоран је директор школе .</w:t>
      </w:r>
    </w:p>
    <w:p w:rsidR="00D96806" w:rsidRPr="00D96806" w:rsidRDefault="00D96806" w:rsidP="004E61D4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Директор установе извршиће проверу података битних за остваривање права на накнаду путних трошкова у случају сумње у њихову тачност и покренуће дисциплински поступак против запосленог који је свесно дао нетачне податке у циљу осваривања права на накнаду п</w:t>
      </w:r>
      <w:r w:rsidR="00B33A5A">
        <w:rPr>
          <w:color w:val="auto"/>
        </w:rPr>
        <w:t>утних трошкова</w:t>
      </w:r>
      <w:r>
        <w:rPr>
          <w:color w:val="auto"/>
        </w:rPr>
        <w:t>.</w:t>
      </w:r>
    </w:p>
    <w:p w:rsidR="004E61D4" w:rsidRDefault="004E61D4" w:rsidP="004E61D4">
      <w:pPr>
        <w:pStyle w:val="Default"/>
        <w:jc w:val="center"/>
        <w:rPr>
          <w:b/>
          <w:bCs/>
          <w:color w:val="auto"/>
        </w:rPr>
      </w:pPr>
    </w:p>
    <w:p w:rsidR="007C621E" w:rsidRPr="00D96806" w:rsidRDefault="00D96806" w:rsidP="004E61D4">
      <w:pPr>
        <w:pStyle w:val="Default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Члан</w:t>
      </w:r>
      <w:proofErr w:type="spellEnd"/>
      <w:r>
        <w:rPr>
          <w:b/>
          <w:bCs/>
          <w:color w:val="auto"/>
        </w:rPr>
        <w:t xml:space="preserve"> 10</w:t>
      </w:r>
    </w:p>
    <w:p w:rsidR="007C621E" w:rsidRPr="007C621E" w:rsidRDefault="007C621E" w:rsidP="004E61D4">
      <w:pPr>
        <w:pStyle w:val="Default"/>
        <w:jc w:val="center"/>
        <w:rPr>
          <w:color w:val="auto"/>
        </w:rPr>
      </w:pPr>
    </w:p>
    <w:p w:rsidR="007C621E" w:rsidRDefault="007C621E" w:rsidP="004E61D4">
      <w:pPr>
        <w:pStyle w:val="Default"/>
        <w:ind w:firstLine="720"/>
        <w:rPr>
          <w:color w:val="auto"/>
        </w:rPr>
      </w:pPr>
      <w:proofErr w:type="gramStart"/>
      <w:r w:rsidRPr="00417913">
        <w:rPr>
          <w:color w:val="auto"/>
        </w:rPr>
        <w:t>О спровођењу овог Правилника стараће се шеф рачуноводства и финансијско-књиговодствени радник Школе.</w:t>
      </w:r>
      <w:proofErr w:type="gramEnd"/>
      <w:r w:rsidRPr="00417913">
        <w:rPr>
          <w:color w:val="auto"/>
        </w:rPr>
        <w:t xml:space="preserve"> </w:t>
      </w:r>
    </w:p>
    <w:p w:rsidR="00D96806" w:rsidRPr="00D96806" w:rsidRDefault="00D96806" w:rsidP="004E61D4">
      <w:pPr>
        <w:pStyle w:val="Default"/>
        <w:ind w:firstLine="720"/>
        <w:rPr>
          <w:color w:val="auto"/>
        </w:rPr>
      </w:pPr>
    </w:p>
    <w:p w:rsidR="007C621E" w:rsidRDefault="007C621E" w:rsidP="004E61D4">
      <w:pPr>
        <w:pStyle w:val="Default"/>
        <w:jc w:val="center"/>
        <w:rPr>
          <w:b/>
          <w:bCs/>
          <w:color w:val="auto"/>
        </w:rPr>
      </w:pPr>
      <w:proofErr w:type="spellStart"/>
      <w:r w:rsidRPr="00417913">
        <w:rPr>
          <w:b/>
          <w:bCs/>
          <w:color w:val="auto"/>
        </w:rPr>
        <w:t>Члан</w:t>
      </w:r>
      <w:proofErr w:type="spellEnd"/>
      <w:r w:rsidRPr="00417913">
        <w:rPr>
          <w:b/>
          <w:bCs/>
          <w:color w:val="auto"/>
        </w:rPr>
        <w:t xml:space="preserve"> 11</w:t>
      </w:r>
    </w:p>
    <w:p w:rsidR="007C621E" w:rsidRPr="00417913" w:rsidRDefault="007C621E" w:rsidP="004E61D4">
      <w:pPr>
        <w:pStyle w:val="Default"/>
        <w:jc w:val="center"/>
        <w:rPr>
          <w:color w:val="auto"/>
        </w:rPr>
      </w:pPr>
    </w:p>
    <w:p w:rsidR="007C621E" w:rsidRPr="00417913" w:rsidRDefault="007C621E" w:rsidP="004E61D4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 </w:t>
      </w:r>
      <w:r w:rsidRPr="00417913">
        <w:rPr>
          <w:color w:val="auto"/>
        </w:rPr>
        <w:t xml:space="preserve">Правилник ступа на снагу осмог дана од дана објављивања на огласној табли Школе. </w:t>
      </w:r>
    </w:p>
    <w:p w:rsidR="004E61D4" w:rsidRPr="000567C0" w:rsidRDefault="007C621E" w:rsidP="004E61D4">
      <w:pPr>
        <w:pStyle w:val="Default"/>
        <w:rPr>
          <w:b/>
          <w:bCs/>
          <w:color w:val="auto"/>
          <w:lang/>
        </w:rPr>
      </w:pPr>
      <w:r>
        <w:rPr>
          <w:b/>
          <w:bCs/>
          <w:color w:val="auto"/>
        </w:rPr>
        <w:t xml:space="preserve">                                                                                    </w:t>
      </w:r>
    </w:p>
    <w:p w:rsidR="004E61D4" w:rsidRPr="004E61D4" w:rsidRDefault="004E61D4" w:rsidP="004E61D4">
      <w:pPr>
        <w:pStyle w:val="Default"/>
        <w:rPr>
          <w:b/>
          <w:bCs/>
          <w:color w:val="auto"/>
        </w:rPr>
      </w:pPr>
    </w:p>
    <w:p w:rsidR="007C621E" w:rsidRDefault="00B33A5A" w:rsidP="004E61D4">
      <w:pPr>
        <w:pStyle w:val="Default"/>
        <w:ind w:left="5040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proofErr w:type="spellStart"/>
      <w:r w:rsidR="007C621E" w:rsidRPr="00417913">
        <w:rPr>
          <w:b/>
          <w:bCs/>
          <w:color w:val="auto"/>
        </w:rPr>
        <w:t>Председник</w:t>
      </w:r>
      <w:proofErr w:type="spellEnd"/>
      <w:r w:rsidR="007C621E" w:rsidRPr="00417913">
        <w:rPr>
          <w:b/>
          <w:bCs/>
          <w:color w:val="auto"/>
        </w:rPr>
        <w:t xml:space="preserve"> </w:t>
      </w:r>
      <w:proofErr w:type="spellStart"/>
      <w:r w:rsidR="007C621E" w:rsidRPr="00417913">
        <w:rPr>
          <w:b/>
          <w:bCs/>
          <w:color w:val="auto"/>
        </w:rPr>
        <w:t>школског</w:t>
      </w:r>
      <w:proofErr w:type="spellEnd"/>
      <w:r w:rsidR="007C621E" w:rsidRPr="00417913">
        <w:rPr>
          <w:b/>
          <w:bCs/>
          <w:color w:val="auto"/>
        </w:rPr>
        <w:t xml:space="preserve"> </w:t>
      </w:r>
      <w:proofErr w:type="spellStart"/>
      <w:r w:rsidR="007C621E" w:rsidRPr="00417913">
        <w:rPr>
          <w:b/>
          <w:bCs/>
          <w:color w:val="auto"/>
        </w:rPr>
        <w:t>одбора</w:t>
      </w:r>
      <w:proofErr w:type="spellEnd"/>
      <w:r w:rsidR="007C621E" w:rsidRPr="00417913">
        <w:rPr>
          <w:b/>
          <w:bCs/>
          <w:color w:val="auto"/>
        </w:rPr>
        <w:t xml:space="preserve"> </w:t>
      </w:r>
    </w:p>
    <w:p w:rsidR="00B33A5A" w:rsidRPr="00B33A5A" w:rsidRDefault="00B33A5A" w:rsidP="004E61D4">
      <w:pPr>
        <w:pStyle w:val="Default"/>
        <w:ind w:left="5040"/>
        <w:rPr>
          <w:color w:val="auto"/>
        </w:rPr>
      </w:pPr>
    </w:p>
    <w:p w:rsidR="007C621E" w:rsidRPr="00417913" w:rsidRDefault="007C621E" w:rsidP="004E61D4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            </w:t>
      </w:r>
      <w:r w:rsidRPr="00417913">
        <w:rPr>
          <w:b/>
          <w:bCs/>
          <w:color w:val="auto"/>
        </w:rPr>
        <w:t xml:space="preserve">__________________________ </w:t>
      </w:r>
    </w:p>
    <w:p w:rsidR="007C621E" w:rsidRPr="00417913" w:rsidRDefault="007C621E" w:rsidP="004E61D4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Амире Ахмети</w:t>
      </w:r>
      <w:r w:rsidRPr="00417913">
        <w:rPr>
          <w:color w:val="auto"/>
        </w:rPr>
        <w:t xml:space="preserve"> </w:t>
      </w:r>
    </w:p>
    <w:p w:rsidR="007C621E" w:rsidRPr="007C621E" w:rsidRDefault="007C621E" w:rsidP="004E61D4">
      <w:pPr>
        <w:pStyle w:val="Default"/>
        <w:rPr>
          <w:color w:val="auto"/>
        </w:rPr>
      </w:pPr>
      <w:r w:rsidRPr="007C621E">
        <w:rPr>
          <w:color w:val="auto"/>
        </w:rPr>
        <w:t xml:space="preserve"> </w:t>
      </w:r>
    </w:p>
    <w:p w:rsidR="0081304B" w:rsidRPr="007C621E" w:rsidRDefault="0081304B" w:rsidP="004E61D4">
      <w:pPr>
        <w:pStyle w:val="Default"/>
        <w:rPr>
          <w:color w:val="auto"/>
        </w:rPr>
      </w:pPr>
    </w:p>
    <w:sectPr w:rsidR="0081304B" w:rsidRPr="007C621E" w:rsidSect="000567C0">
      <w:pgSz w:w="12240" w:h="15840"/>
      <w:pgMar w:top="1135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04B"/>
    <w:rsid w:val="000567C0"/>
    <w:rsid w:val="000C7659"/>
    <w:rsid w:val="00223E9B"/>
    <w:rsid w:val="00285888"/>
    <w:rsid w:val="00382EC0"/>
    <w:rsid w:val="00417913"/>
    <w:rsid w:val="00435F8D"/>
    <w:rsid w:val="004E61D4"/>
    <w:rsid w:val="00542B4D"/>
    <w:rsid w:val="007C621E"/>
    <w:rsid w:val="0081304B"/>
    <w:rsid w:val="009D451D"/>
    <w:rsid w:val="00B33A5A"/>
    <w:rsid w:val="00D96806"/>
    <w:rsid w:val="00FE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24C5-5285-4DB9-A635-A5042D5F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2019-04-09T07:59:00Z</cp:lastPrinted>
  <dcterms:created xsi:type="dcterms:W3CDTF">2019-03-29T07:34:00Z</dcterms:created>
  <dcterms:modified xsi:type="dcterms:W3CDTF">2019-04-09T07:59:00Z</dcterms:modified>
</cp:coreProperties>
</file>