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59" w:rsidRDefault="005B2359">
      <w:pPr>
        <w:pStyle w:val="BodyText"/>
        <w:spacing w:before="7"/>
        <w:ind w:left="0"/>
        <w:rPr>
          <w:sz w:val="13"/>
        </w:rPr>
      </w:pPr>
    </w:p>
    <w:p w:rsidR="005B2359" w:rsidRDefault="00FD38AE">
      <w:pPr>
        <w:pStyle w:val="Heading1"/>
        <w:spacing w:before="90"/>
        <w:ind w:left="2041"/>
      </w:pPr>
      <w:r>
        <w:rPr>
          <w:color w:val="FF0000"/>
        </w:rPr>
        <w:t>Historiku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shkurtër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gjimnazit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në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Preshevë</w:t>
      </w:r>
    </w:p>
    <w:p w:rsidR="005B2359" w:rsidRDefault="005B2359">
      <w:pPr>
        <w:pStyle w:val="BodyText"/>
        <w:spacing w:before="9"/>
        <w:ind w:left="0"/>
        <w:rPr>
          <w:b/>
          <w:sz w:val="20"/>
        </w:rPr>
      </w:pPr>
    </w:p>
    <w:p w:rsidR="005B2359" w:rsidRDefault="00FD38AE">
      <w:pPr>
        <w:pStyle w:val="BodyText"/>
        <w:ind w:left="540" w:right="113" w:firstLine="720"/>
        <w:jc w:val="both"/>
      </w:pPr>
      <w:r>
        <w:t>Gjimnazi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Preshevës</w:t>
      </w:r>
      <w:r>
        <w:rPr>
          <w:spacing w:val="1"/>
        </w:rPr>
        <w:t xml:space="preserve"> </w:t>
      </w:r>
      <w:r>
        <w:t>fillon</w:t>
      </w:r>
      <w:r>
        <w:rPr>
          <w:spacing w:val="1"/>
        </w:rPr>
        <w:t xml:space="preserve"> </w:t>
      </w:r>
      <w:r>
        <w:t>punën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hapjen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paraleleve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ndara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gjimnazit</w:t>
      </w:r>
      <w:r>
        <w:rPr>
          <w:spacing w:val="60"/>
        </w:rPr>
        <w:t xml:space="preserve"> </w:t>
      </w:r>
      <w:r>
        <w:t>“Bora</w:t>
      </w:r>
      <w:r>
        <w:rPr>
          <w:spacing w:val="1"/>
        </w:rPr>
        <w:t xml:space="preserve"> </w:t>
      </w:r>
      <w:r>
        <w:t>Stankoviq” të Vranjës. Mësimi filloi më 3 shtator   1961 në tri paralele, ku u regjistruan 117</w:t>
      </w:r>
      <w:r>
        <w:rPr>
          <w:spacing w:val="60"/>
        </w:rPr>
        <w:t xml:space="preserve"> </w:t>
      </w:r>
      <w:r>
        <w:t>nxënës,</w:t>
      </w:r>
      <w:r>
        <w:rPr>
          <w:spacing w:val="1"/>
        </w:rPr>
        <w:t xml:space="preserve"> </w:t>
      </w:r>
      <w:r>
        <w:t>prej tyre 81 nxënës shqiptarë, 36 nxënës serbë etj. Nxënësit e këtyre paraleleve u vendosën në objektin e</w:t>
      </w:r>
      <w:r>
        <w:rPr>
          <w:spacing w:val="-57"/>
        </w:rPr>
        <w:t xml:space="preserve"> </w:t>
      </w:r>
      <w:r>
        <w:t>shkollës fillore, sot</w:t>
      </w:r>
      <w:r>
        <w:rPr>
          <w:spacing w:val="-2"/>
        </w:rPr>
        <w:t xml:space="preserve"> </w:t>
      </w:r>
      <w:r>
        <w:t>ndërtesa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komunës.</w:t>
      </w:r>
    </w:p>
    <w:p w:rsidR="005B2359" w:rsidRDefault="00FD38AE">
      <w:pPr>
        <w:pStyle w:val="BodyText"/>
        <w:spacing w:before="5"/>
        <w:ind w:left="0"/>
        <w:rPr>
          <w:sz w:val="22"/>
        </w:rPr>
      </w:pPr>
      <w:r>
        <w:rPr>
          <w:noProof/>
          <w:lang w:val="en-US" w:bidi="lo-L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1447949</wp:posOffset>
            </wp:positionH>
            <wp:positionV relativeFrom="paragraph">
              <wp:posOffset>188763</wp:posOffset>
            </wp:positionV>
            <wp:extent cx="5382015" cy="3131820"/>
            <wp:effectExtent l="0" t="0" r="0" b="0"/>
            <wp:wrapTopAndBottom/>
            <wp:docPr id="1" name="image1.jpeg" descr="C:\Users\DREJTO~1\AppData\Local\Temp\Rar$DIa3736.2683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01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359" w:rsidRDefault="00FD38AE">
      <w:pPr>
        <w:pStyle w:val="BodyText"/>
        <w:spacing w:line="242" w:lineRule="auto"/>
        <w:ind w:left="540" w:right="117" w:firstLine="720"/>
        <w:jc w:val="both"/>
      </w:pPr>
      <w:r>
        <w:t>Mësimi zhvillohej bashkarisht deri në vitin 1963, ku pastaj shkolla fillore bartet në objektin e ri</w:t>
      </w:r>
      <w:r>
        <w:rPr>
          <w:spacing w:val="1"/>
        </w:rPr>
        <w:t xml:space="preserve"> </w:t>
      </w:r>
      <w:r>
        <w:t>të sotëm ,ndërsa paralelet e gjimnazit përfshijnë tërë objektin dhe procesi mësimor   në këtë ojekt u</w:t>
      </w:r>
      <w:r>
        <w:rPr>
          <w:spacing w:val="1"/>
        </w:rPr>
        <w:t xml:space="preserve"> </w:t>
      </w:r>
      <w:r>
        <w:t>mbajt</w:t>
      </w:r>
      <w:r>
        <w:rPr>
          <w:spacing w:val="-3"/>
        </w:rPr>
        <w:t xml:space="preserve"> </w:t>
      </w:r>
      <w:r>
        <w:t>deri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qershor të</w:t>
      </w:r>
      <w:r>
        <w:rPr>
          <w:spacing w:val="-2"/>
        </w:rPr>
        <w:t xml:space="preserve"> </w:t>
      </w:r>
      <w:r>
        <w:t>vitit</w:t>
      </w:r>
      <w:r>
        <w:rPr>
          <w:spacing w:val="-2"/>
        </w:rPr>
        <w:t xml:space="preserve"> </w:t>
      </w:r>
      <w:r>
        <w:t>1977.</w:t>
      </w:r>
    </w:p>
    <w:p w:rsidR="005B2359" w:rsidRDefault="00FD38AE">
      <w:pPr>
        <w:pStyle w:val="BodyText"/>
        <w:ind w:left="540" w:right="116" w:firstLine="720"/>
        <w:jc w:val="both"/>
      </w:pPr>
      <w:r>
        <w:t>Në vitin e parë shkollor 1961/1962, pjesa dërmuese e kuadrit</w:t>
      </w:r>
      <w:r>
        <w:rPr>
          <w:spacing w:val="1"/>
        </w:rPr>
        <w:t xml:space="preserve"> </w:t>
      </w:r>
      <w:r>
        <w:t>mësimor ishte nga Vranja.Nga 16</w:t>
      </w:r>
      <w:r>
        <w:rPr>
          <w:spacing w:val="1"/>
        </w:rPr>
        <w:t xml:space="preserve"> </w:t>
      </w:r>
      <w:r>
        <w:t>profesorë</w:t>
      </w:r>
      <w:r>
        <w:rPr>
          <w:spacing w:val="1"/>
        </w:rPr>
        <w:t xml:space="preserve"> </w:t>
      </w:r>
      <w:r>
        <w:t>vetëm 4 ishin shqiptarë dhe mësimi në shumicën e lëndëve u zhvillua në gjuhën serbe.</w:t>
      </w:r>
      <w:r>
        <w:rPr>
          <w:spacing w:val="1"/>
        </w:rPr>
        <w:t xml:space="preserve"> </w:t>
      </w:r>
      <w:r>
        <w:t>Mësimdhënësit e parë nga Presheva ishin:Mehmet Jusufi, prof i gjeografisë dhe ndihmësdrejtor e drejtor</w:t>
      </w:r>
      <w:r>
        <w:rPr>
          <w:spacing w:val="-57"/>
        </w:rPr>
        <w:t xml:space="preserve"> </w:t>
      </w:r>
      <w:r>
        <w:t>gjatë viteve 1962-1965, Adem Ahmeti, arsimtar i gjuhës shqipe, Xhemal Ramadani, arsimtar i edukatës</w:t>
      </w:r>
      <w:r>
        <w:rPr>
          <w:spacing w:val="1"/>
        </w:rPr>
        <w:t xml:space="preserve"> </w:t>
      </w:r>
      <w:r>
        <w:t>fizike,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Hulusi</w:t>
      </w:r>
      <w:r>
        <w:rPr>
          <w:spacing w:val="1"/>
        </w:rPr>
        <w:t xml:space="preserve"> </w:t>
      </w:r>
      <w:r>
        <w:t>Ibrahimi,</w:t>
      </w:r>
      <w:r>
        <w:rPr>
          <w:spacing w:val="1"/>
        </w:rPr>
        <w:t xml:space="preserve"> </w:t>
      </w:r>
      <w:r>
        <w:t>arsimtar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edukatës</w:t>
      </w:r>
      <w:r>
        <w:rPr>
          <w:spacing w:val="1"/>
        </w:rPr>
        <w:t xml:space="preserve"> </w:t>
      </w:r>
      <w:r>
        <w:t>politeknike.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Vranja</w:t>
      </w:r>
      <w:r>
        <w:rPr>
          <w:spacing w:val="1"/>
        </w:rPr>
        <w:t xml:space="preserve"> </w:t>
      </w:r>
      <w:r>
        <w:t>ishin</w:t>
      </w:r>
      <w:r>
        <w:rPr>
          <w:spacing w:val="1"/>
        </w:rPr>
        <w:t xml:space="preserve"> </w:t>
      </w:r>
      <w:r>
        <w:t>Vera</w:t>
      </w:r>
      <w:r>
        <w:rPr>
          <w:spacing w:val="1"/>
        </w:rPr>
        <w:t xml:space="preserve"> </w:t>
      </w:r>
      <w:r>
        <w:t>Bogiqeviqi,</w:t>
      </w:r>
      <w:r>
        <w:rPr>
          <w:spacing w:val="1"/>
        </w:rPr>
        <w:t xml:space="preserve"> </w:t>
      </w:r>
      <w:r>
        <w:t>profesoreshë e gjuhës frënge e latine, njëherit në fillim ishte përgjegjëse e këtyre paraleleve, Jasmina</w:t>
      </w:r>
      <w:r>
        <w:rPr>
          <w:spacing w:val="1"/>
        </w:rPr>
        <w:t xml:space="preserve"> </w:t>
      </w:r>
      <w:r>
        <w:t>Stamenkoviq,</w:t>
      </w:r>
      <w:r>
        <w:rPr>
          <w:spacing w:val="-1"/>
        </w:rPr>
        <w:t xml:space="preserve"> </w:t>
      </w:r>
      <w:r>
        <w:t>profesoreshë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gjuhës</w:t>
      </w:r>
      <w:r>
        <w:rPr>
          <w:spacing w:val="1"/>
        </w:rPr>
        <w:t xml:space="preserve"> </w:t>
      </w:r>
      <w:r>
        <w:t>serbe,</w:t>
      </w:r>
      <w:r>
        <w:rPr>
          <w:spacing w:val="-1"/>
        </w:rPr>
        <w:t xml:space="preserve"> </w:t>
      </w:r>
      <w:r>
        <w:t>Obrad</w:t>
      </w:r>
      <w:r>
        <w:rPr>
          <w:spacing w:val="-1"/>
        </w:rPr>
        <w:t xml:space="preserve"> </w:t>
      </w:r>
      <w:r>
        <w:t>Kujoviq, arkeolog</w:t>
      </w:r>
      <w:r>
        <w:rPr>
          <w:spacing w:val="2"/>
        </w:rPr>
        <w:t xml:space="preserve"> </w:t>
      </w:r>
      <w:r>
        <w:t>– profesor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historisë</w:t>
      </w:r>
      <w:r>
        <w:rPr>
          <w:spacing w:val="-3"/>
        </w:rPr>
        <w:t xml:space="preserve"> </w:t>
      </w:r>
      <w:r>
        <w:t>etj.</w:t>
      </w:r>
    </w:p>
    <w:p w:rsidR="005B2359" w:rsidRDefault="00FD38AE">
      <w:pPr>
        <w:pStyle w:val="BodyText"/>
        <w:ind w:left="540" w:right="117" w:firstLine="720"/>
        <w:jc w:val="both"/>
      </w:pPr>
      <w:r>
        <w:t>Në vitin shkollor 1963/64 u bë pavarësimi i gjimnazit në Preshevë i cili u emërua me emrin e ri</w:t>
      </w:r>
      <w:r>
        <w:rPr>
          <w:spacing w:val="1"/>
        </w:rPr>
        <w:t xml:space="preserve"> </w:t>
      </w:r>
      <w:r>
        <w:t>“Zora Socializma” (Agimi i Socializmit).</w:t>
      </w:r>
      <w:r>
        <w:rPr>
          <w:spacing w:val="1"/>
        </w:rPr>
        <w:t xml:space="preserve"> </w:t>
      </w:r>
      <w:r>
        <w:t>Këtë emër e mbajti deri më 3 prill 1968. Pleqësia e gjimnazit</w:t>
      </w:r>
      <w:r>
        <w:rPr>
          <w:spacing w:val="1"/>
        </w:rPr>
        <w:t xml:space="preserve"> </w:t>
      </w:r>
      <w:r>
        <w:t>në mbledhjen e mbajtur më 21 dhjetor 1967,sjell vendimin për ndërrimin e emrit nga “Zora Socializma”</w:t>
      </w:r>
      <w:r>
        <w:rPr>
          <w:spacing w:val="-57"/>
        </w:rPr>
        <w:t xml:space="preserve"> </w:t>
      </w:r>
      <w:r>
        <w:t>në “Skënerbeu”. Këtë propozim, organet republikane të arsimit e</w:t>
      </w:r>
      <w:r>
        <w:rPr>
          <w:spacing w:val="1"/>
        </w:rPr>
        <w:t xml:space="preserve"> </w:t>
      </w:r>
      <w:r>
        <w:t>aprovuan, dhe më datë 4 prill 1968</w:t>
      </w:r>
      <w:r>
        <w:rPr>
          <w:spacing w:val="1"/>
        </w:rPr>
        <w:t xml:space="preserve"> </w:t>
      </w:r>
      <w:r>
        <w:t>gjygji ekonomik i rrethit të Nishit</w:t>
      </w:r>
      <w:r>
        <w:rPr>
          <w:spacing w:val="60"/>
        </w:rPr>
        <w:t xml:space="preserve"> </w:t>
      </w:r>
      <w:r>
        <w:t>e kishte vërtetuar emrin e “Skënderbeut”. Këtë emër gjimnazi e</w:t>
      </w:r>
      <w:r>
        <w:rPr>
          <w:spacing w:val="1"/>
        </w:rPr>
        <w:t xml:space="preserve"> </w:t>
      </w:r>
      <w:r>
        <w:t>mbajti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krenari, deri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vitin shkollor 1989/1990.</w:t>
      </w:r>
    </w:p>
    <w:p w:rsidR="005B2359" w:rsidRDefault="00FD38AE">
      <w:pPr>
        <w:pStyle w:val="BodyText"/>
        <w:spacing w:line="244" w:lineRule="auto"/>
        <w:ind w:left="540" w:right="112" w:firstLine="720"/>
        <w:jc w:val="both"/>
      </w:pPr>
      <w:r>
        <w:t>Në vitin 1968, gjimnazi i Preshevës i hapi paralelet e ndara në Tërrnoc të Madh, paralele të cilat</w:t>
      </w:r>
      <w:r>
        <w:rPr>
          <w:spacing w:val="1"/>
        </w:rPr>
        <w:t xml:space="preserve"> </w:t>
      </w:r>
      <w:r>
        <w:t>funksionuan</w:t>
      </w:r>
      <w:r>
        <w:rPr>
          <w:spacing w:val="-1"/>
        </w:rPr>
        <w:t xml:space="preserve"> </w:t>
      </w:r>
      <w:r>
        <w:t>dy vite, derisa</w:t>
      </w:r>
      <w:r>
        <w:rPr>
          <w:spacing w:val="-2"/>
        </w:rPr>
        <w:t xml:space="preserve"> </w:t>
      </w:r>
      <w:r>
        <w:t>u pavarësuan.</w:t>
      </w:r>
    </w:p>
    <w:p w:rsidR="005B2359" w:rsidRDefault="005B2359">
      <w:pPr>
        <w:spacing w:line="244" w:lineRule="auto"/>
        <w:jc w:val="both"/>
        <w:sectPr w:rsidR="005B2359">
          <w:type w:val="continuous"/>
          <w:pgSz w:w="12240" w:h="15840"/>
          <w:pgMar w:top="1500" w:right="640" w:bottom="280" w:left="900" w:header="720" w:footer="720" w:gutter="0"/>
          <w:cols w:space="720"/>
        </w:sectPr>
      </w:pPr>
    </w:p>
    <w:p w:rsidR="005B2359" w:rsidRDefault="00FD38AE">
      <w:pPr>
        <w:pStyle w:val="BodyText"/>
        <w:spacing w:before="76"/>
        <w:ind w:left="540" w:right="155" w:firstLine="720"/>
      </w:pPr>
      <w:r>
        <w:lastRenderedPageBreak/>
        <w:t>Më 1 shtator 1974, u bë integrimi i gjimnazit me Qendrën shkollore dhe në atë kohë u formua</w:t>
      </w:r>
      <w:r>
        <w:rPr>
          <w:spacing w:val="1"/>
        </w:rPr>
        <w:t xml:space="preserve"> </w:t>
      </w:r>
      <w:r>
        <w:t>Qendra Arsimore, sërish me emrin “Skenderbeu”. Me formimin e Qendrës</w:t>
      </w:r>
      <w:r>
        <w:rPr>
          <w:spacing w:val="1"/>
        </w:rPr>
        <w:t xml:space="preserve"> </w:t>
      </w:r>
      <w:r>
        <w:t>Arsimore, numri i nxënësve</w:t>
      </w:r>
      <w:r>
        <w:rPr>
          <w:spacing w:val="-58"/>
        </w:rPr>
        <w:t xml:space="preserve"> </w:t>
      </w:r>
      <w:r>
        <w:t>u shtua dhe ishte problem i madh vendosja e tyre, për këtë arsye si</w:t>
      </w:r>
      <w:r>
        <w:rPr>
          <w:spacing w:val="1"/>
        </w:rPr>
        <w:t xml:space="preserve"> </w:t>
      </w:r>
      <w:r>
        <w:t>zgjidhje e përkohshme u gjet</w:t>
      </w:r>
      <w:r>
        <w:rPr>
          <w:spacing w:val="1"/>
        </w:rPr>
        <w:t xml:space="preserve"> </w:t>
      </w:r>
      <w:r>
        <w:t>shfrytëzim i objektit të ish-ambulancës (Kooperativa bujqësore). Aty mbanin mësim klasat e para të</w:t>
      </w:r>
      <w:r>
        <w:rPr>
          <w:spacing w:val="1"/>
        </w:rPr>
        <w:t xml:space="preserve"> </w:t>
      </w:r>
      <w:r>
        <w:t>gjimnazit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ato prodhuese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teknikës.</w:t>
      </w:r>
    </w:p>
    <w:p w:rsidR="005B2359" w:rsidRDefault="00FD38AE">
      <w:pPr>
        <w:pStyle w:val="BodyText"/>
        <w:ind w:left="570"/>
        <w:rPr>
          <w:sz w:val="20"/>
        </w:rPr>
      </w:pPr>
      <w:r>
        <w:rPr>
          <w:noProof/>
          <w:sz w:val="20"/>
          <w:lang w:val="en-US" w:bidi="lo-LA"/>
        </w:rPr>
        <w:drawing>
          <wp:inline distT="0" distB="0" distL="0" distR="0">
            <wp:extent cx="5133975" cy="2427731"/>
            <wp:effectExtent l="0" t="0" r="0" b="0"/>
            <wp:docPr id="3" name="image2.jpeg" descr="C:\Users\DREJTO~1\AppData\Local\Temp\Rar$DIa6240.20462\Pic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42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59" w:rsidRDefault="00FD38AE">
      <w:pPr>
        <w:pStyle w:val="BodyText"/>
        <w:spacing w:before="2" w:line="242" w:lineRule="auto"/>
        <w:ind w:left="540" w:right="155" w:firstLine="720"/>
      </w:pPr>
      <w:r>
        <w:t>Për</w:t>
      </w:r>
      <w:r>
        <w:rPr>
          <w:spacing w:val="-2"/>
        </w:rPr>
        <w:t xml:space="preserve"> </w:t>
      </w:r>
      <w:r>
        <w:t>zgjidhjen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problemit</w:t>
      </w:r>
      <w:r>
        <w:rPr>
          <w:spacing w:val="-3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lokalit,</w:t>
      </w:r>
      <w:r>
        <w:rPr>
          <w:spacing w:val="-1"/>
        </w:rPr>
        <w:t xml:space="preserve"> </w:t>
      </w:r>
      <w:r>
        <w:t>drejtoria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punonjësit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Qendrës Arsimore</w:t>
      </w:r>
      <w:r>
        <w:rPr>
          <w:spacing w:val="-4"/>
        </w:rPr>
        <w:t xml:space="preserve"> </w:t>
      </w:r>
      <w:r>
        <w:t>(QA),</w:t>
      </w:r>
      <w:r>
        <w:rPr>
          <w:spacing w:val="-1"/>
        </w:rPr>
        <w:t xml:space="preserve"> </w:t>
      </w:r>
      <w:r>
        <w:t>vendosën</w:t>
      </w:r>
      <w:r>
        <w:rPr>
          <w:spacing w:val="-57"/>
        </w:rPr>
        <w:t xml:space="preserve"> </w:t>
      </w:r>
      <w:r>
        <w:t>të bëjnë ndërtimin edhe të një objekti të ri. Objekti i ri u inaugurua në shkurt të vitit 1981 dhe ky është</w:t>
      </w:r>
      <w:r>
        <w:rPr>
          <w:spacing w:val="1"/>
        </w:rPr>
        <w:t xml:space="preserve"> </w:t>
      </w:r>
      <w:r>
        <w:t>objekti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tanishëm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gjimnazit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mësonjëtore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katër kabinete.</w:t>
      </w:r>
    </w:p>
    <w:p w:rsidR="005B2359" w:rsidRDefault="00FD38AE">
      <w:pPr>
        <w:pStyle w:val="BodyText"/>
        <w:ind w:left="570"/>
        <w:rPr>
          <w:sz w:val="20"/>
        </w:rPr>
      </w:pPr>
      <w:r>
        <w:rPr>
          <w:noProof/>
          <w:sz w:val="20"/>
          <w:lang w:val="en-US" w:bidi="lo-LA"/>
        </w:rPr>
        <w:drawing>
          <wp:inline distT="0" distB="0" distL="0" distR="0">
            <wp:extent cx="5158926" cy="2942082"/>
            <wp:effectExtent l="0" t="0" r="0" b="0"/>
            <wp:docPr id="5" name="image3.jpeg" descr="C:\Users\DREJTO~1\AppData\Local\Temp\Rar$DIa6240.26031\Pic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926" cy="29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59" w:rsidRDefault="005B2359">
      <w:pPr>
        <w:pStyle w:val="BodyText"/>
        <w:spacing w:before="3"/>
        <w:ind w:left="0"/>
        <w:rPr>
          <w:sz w:val="22"/>
        </w:rPr>
      </w:pPr>
    </w:p>
    <w:p w:rsidR="005B2359" w:rsidRDefault="00FD38AE">
      <w:pPr>
        <w:pStyle w:val="BodyText"/>
        <w:spacing w:before="1"/>
        <w:ind w:left="540" w:right="125" w:firstLine="720"/>
        <w:jc w:val="both"/>
      </w:pPr>
      <w:r>
        <w:t>Në fund të viteve 80-ta Q.A. “Skenderbeu” ishte në shenjë të politikës ditore dhe ishte etiketuar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“Çerdhe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nacionalizmit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irredentizmit</w:t>
      </w:r>
      <w:r>
        <w:rPr>
          <w:spacing w:val="-2"/>
        </w:rPr>
        <w:t xml:space="preserve"> </w:t>
      </w:r>
      <w:r>
        <w:t>shqiptar”.</w:t>
      </w:r>
    </w:p>
    <w:p w:rsidR="005B2359" w:rsidRDefault="00FD38AE">
      <w:pPr>
        <w:pStyle w:val="BodyText"/>
        <w:spacing w:before="3"/>
        <w:ind w:right="112" w:firstLine="1205"/>
        <w:jc w:val="both"/>
      </w:pPr>
      <w:r>
        <w:t>Në bazë të këtyre akuzave, zhvillohet i ashtuquajturi diferencim ideopolitik ndaj 31 profesorëve</w:t>
      </w:r>
      <w:r>
        <w:rPr>
          <w:spacing w:val="1"/>
        </w:rPr>
        <w:t xml:space="preserve"> </w:t>
      </w:r>
      <w:r>
        <w:t>dhe në qershor të vitit 1989 largohen nga puna 11 profesorë pa të drejtë pune në arsim. Po ashtu kuvendi</w:t>
      </w:r>
      <w:r>
        <w:rPr>
          <w:spacing w:val="1"/>
        </w:rPr>
        <w:t xml:space="preserve"> </w:t>
      </w:r>
      <w:r>
        <w:t>komunal i Preshevës kishte vendosur për ndërrimin e emrit të Q.A. nga “Skenderbeu” në “25 Maji”, pa e</w:t>
      </w:r>
      <w:r>
        <w:rPr>
          <w:spacing w:val="1"/>
        </w:rPr>
        <w:t xml:space="preserve"> </w:t>
      </w:r>
      <w:r>
        <w:t>përfillur qëndrimin e punëtorëve, nxënësve, prindërve. Ky ndyshim u bë nga ana</w:t>
      </w:r>
      <w:r>
        <w:rPr>
          <w:spacing w:val="1"/>
        </w:rPr>
        <w:t xml:space="preserve"> </w:t>
      </w:r>
      <w:r>
        <w:t>e kuvendit komunal në</w:t>
      </w:r>
      <w:r>
        <w:rPr>
          <w:spacing w:val="1"/>
        </w:rPr>
        <w:t xml:space="preserve"> </w:t>
      </w:r>
      <w:r>
        <w:t>mbledhjen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përbashkët</w:t>
      </w:r>
      <w:r>
        <w:rPr>
          <w:spacing w:val="-2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gjitha</w:t>
      </w:r>
      <w:r>
        <w:rPr>
          <w:spacing w:val="-2"/>
        </w:rPr>
        <w:t xml:space="preserve"> </w:t>
      </w:r>
      <w:r>
        <w:t>këshillave, me</w:t>
      </w:r>
      <w:r>
        <w:rPr>
          <w:spacing w:val="-2"/>
        </w:rPr>
        <w:t xml:space="preserve"> </w:t>
      </w:r>
      <w:r>
        <w:t>datë</w:t>
      </w:r>
      <w:r>
        <w:rPr>
          <w:spacing w:val="-3"/>
        </w:rPr>
        <w:t xml:space="preserve"> </w:t>
      </w:r>
      <w:r>
        <w:t>10 korrik 1990, ku u</w:t>
      </w:r>
      <w:r>
        <w:rPr>
          <w:spacing w:val="-1"/>
        </w:rPr>
        <w:t xml:space="preserve"> </w:t>
      </w:r>
      <w:r>
        <w:t>sollën</w:t>
      </w:r>
      <w:r>
        <w:rPr>
          <w:spacing w:val="1"/>
        </w:rPr>
        <w:t xml:space="preserve"> </w:t>
      </w:r>
      <w:r>
        <w:t>këto vendime:</w:t>
      </w:r>
    </w:p>
    <w:p w:rsidR="005B2359" w:rsidRDefault="00FD38AE">
      <w:pPr>
        <w:pStyle w:val="ListParagraph"/>
        <w:numPr>
          <w:ilvl w:val="0"/>
          <w:numId w:val="1"/>
        </w:numPr>
        <w:tabs>
          <w:tab w:val="left" w:pos="1442"/>
        </w:tabs>
        <w:spacing w:line="275" w:lineRule="exact"/>
        <w:jc w:val="both"/>
        <w:rPr>
          <w:sz w:val="24"/>
        </w:rPr>
      </w:pPr>
      <w:r>
        <w:rPr>
          <w:sz w:val="24"/>
        </w:rPr>
        <w:t>Vendimi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ndërprerjen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punës së</w:t>
      </w:r>
      <w:r>
        <w:rPr>
          <w:spacing w:val="-3"/>
          <w:sz w:val="24"/>
        </w:rPr>
        <w:t xml:space="preserve"> </w:t>
      </w:r>
      <w:r>
        <w:rPr>
          <w:sz w:val="24"/>
        </w:rPr>
        <w:t>Q.A.</w:t>
      </w:r>
      <w:r>
        <w:rPr>
          <w:spacing w:val="2"/>
          <w:sz w:val="24"/>
        </w:rPr>
        <w:t xml:space="preserve"> </w:t>
      </w:r>
      <w:r>
        <w:rPr>
          <w:sz w:val="24"/>
        </w:rPr>
        <w:t>“Skënderbeu ”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Preshevë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</w:p>
    <w:p w:rsidR="005B2359" w:rsidRDefault="00FD38AE">
      <w:pPr>
        <w:pStyle w:val="ListParagraph"/>
        <w:numPr>
          <w:ilvl w:val="0"/>
          <w:numId w:val="1"/>
        </w:numPr>
        <w:tabs>
          <w:tab w:val="left" w:pos="1442"/>
        </w:tabs>
        <w:ind w:left="115" w:right="120" w:firstLine="1145"/>
        <w:jc w:val="both"/>
        <w:rPr>
          <w:sz w:val="24"/>
        </w:rPr>
      </w:pPr>
      <w:r>
        <w:rPr>
          <w:sz w:val="24"/>
        </w:rPr>
        <w:t>Vendimi për themelimin e gjimnazit me emrin “25 Maji” dhe të Shkollës së Mesme Teknike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emrin “Presheva</w:t>
      </w:r>
      <w:r>
        <w:rPr>
          <w:spacing w:val="-2"/>
          <w:sz w:val="24"/>
        </w:rPr>
        <w:t xml:space="preserve"> </w:t>
      </w:r>
      <w:r>
        <w:rPr>
          <w:sz w:val="24"/>
        </w:rPr>
        <w:t>“.</w:t>
      </w:r>
    </w:p>
    <w:p w:rsidR="005B2359" w:rsidRDefault="005B2359">
      <w:pPr>
        <w:jc w:val="both"/>
        <w:rPr>
          <w:sz w:val="24"/>
        </w:rPr>
        <w:sectPr w:rsidR="005B2359">
          <w:pgSz w:w="12240" w:h="15840"/>
          <w:pgMar w:top="1460" w:right="640" w:bottom="280" w:left="900" w:header="720" w:footer="720" w:gutter="0"/>
          <w:cols w:space="720"/>
        </w:sectPr>
      </w:pPr>
    </w:p>
    <w:p w:rsidR="005B2359" w:rsidRDefault="00FD38AE">
      <w:pPr>
        <w:pStyle w:val="BodyText"/>
        <w:spacing w:before="71"/>
        <w:ind w:right="155" w:firstLine="1145"/>
      </w:pPr>
      <w:r>
        <w:lastRenderedPageBreak/>
        <w:t>Në vitin</w:t>
      </w:r>
      <w:r>
        <w:rPr>
          <w:spacing w:val="1"/>
        </w:rPr>
        <w:t xml:space="preserve"> </w:t>
      </w:r>
      <w:r>
        <w:t>shkollor</w:t>
      </w:r>
      <w:r>
        <w:rPr>
          <w:spacing w:val="1"/>
        </w:rPr>
        <w:t xml:space="preserve"> </w:t>
      </w:r>
      <w:r>
        <w:t>1998/99, gjimnazi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Preshevës, për herë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dytë</w:t>
      </w:r>
      <w:r>
        <w:rPr>
          <w:spacing w:val="1"/>
        </w:rPr>
        <w:t xml:space="preserve"> </w:t>
      </w:r>
      <w:r>
        <w:t>bëri hapjen</w:t>
      </w:r>
      <w:r>
        <w:rPr>
          <w:spacing w:val="1"/>
        </w:rPr>
        <w:t xml:space="preserve"> </w:t>
      </w:r>
      <w:r>
        <w:t>e paraleleve</w:t>
      </w:r>
      <w:r>
        <w:rPr>
          <w:spacing w:val="60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ndara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Bujanoc, me</w:t>
      </w:r>
      <w:r>
        <w:rPr>
          <w:spacing w:val="-2"/>
        </w:rPr>
        <w:t xml:space="preserve"> </w:t>
      </w:r>
      <w:r>
        <w:t>kërkësën e</w:t>
      </w:r>
      <w:r>
        <w:rPr>
          <w:spacing w:val="-2"/>
        </w:rPr>
        <w:t xml:space="preserve"> </w:t>
      </w:r>
      <w:r>
        <w:t>drejtorisë</w:t>
      </w:r>
      <w:r>
        <w:rPr>
          <w:spacing w:val="-2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Sh.M.T.”Mihajllo Pupin”.</w:t>
      </w:r>
    </w:p>
    <w:p w:rsidR="005B2359" w:rsidRDefault="00FD38AE">
      <w:pPr>
        <w:pStyle w:val="BodyText"/>
        <w:ind w:firstLine="1205"/>
      </w:pPr>
      <w:r>
        <w:t>Mësimi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këtyre</w:t>
      </w:r>
      <w:r>
        <w:rPr>
          <w:spacing w:val="41"/>
        </w:rPr>
        <w:t xml:space="preserve"> </w:t>
      </w:r>
      <w:r>
        <w:t>paraleleve</w:t>
      </w:r>
      <w:r>
        <w:rPr>
          <w:spacing w:val="42"/>
        </w:rPr>
        <w:t xml:space="preserve"> </w:t>
      </w:r>
      <w:r>
        <w:t>u</w:t>
      </w:r>
      <w:r>
        <w:rPr>
          <w:spacing w:val="43"/>
        </w:rPr>
        <w:t xml:space="preserve"> </w:t>
      </w:r>
      <w:r>
        <w:t>zhvillua</w:t>
      </w:r>
      <w:r>
        <w:rPr>
          <w:spacing w:val="41"/>
        </w:rPr>
        <w:t xml:space="preserve"> </w:t>
      </w:r>
      <w:r>
        <w:t>deri</w:t>
      </w:r>
      <w:r>
        <w:rPr>
          <w:spacing w:val="42"/>
        </w:rPr>
        <w:t xml:space="preserve"> </w:t>
      </w:r>
      <w:r>
        <w:t>në</w:t>
      </w:r>
      <w:r>
        <w:rPr>
          <w:spacing w:val="42"/>
        </w:rPr>
        <w:t xml:space="preserve"> </w:t>
      </w:r>
      <w:r>
        <w:t>vitin</w:t>
      </w:r>
      <w:r>
        <w:rPr>
          <w:spacing w:val="42"/>
        </w:rPr>
        <w:t xml:space="preserve"> </w:t>
      </w:r>
      <w:r>
        <w:t>shkollor</w:t>
      </w:r>
      <w:r>
        <w:rPr>
          <w:spacing w:val="43"/>
        </w:rPr>
        <w:t xml:space="preserve"> </w:t>
      </w:r>
      <w:r>
        <w:t>2006/2007,</w:t>
      </w:r>
      <w:r>
        <w:rPr>
          <w:spacing w:val="43"/>
        </w:rPr>
        <w:t xml:space="preserve"> </w:t>
      </w:r>
      <w:r>
        <w:t>kur</w:t>
      </w:r>
      <w:r>
        <w:rPr>
          <w:spacing w:val="42"/>
        </w:rPr>
        <w:t xml:space="preserve"> </w:t>
      </w:r>
      <w:r>
        <w:t>këto</w:t>
      </w:r>
      <w:r>
        <w:rPr>
          <w:spacing w:val="43"/>
        </w:rPr>
        <w:t xml:space="preserve"> </w:t>
      </w:r>
      <w:r>
        <w:t>paralele</w:t>
      </w:r>
      <w:r>
        <w:rPr>
          <w:spacing w:val="42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pavarësuan nga</w:t>
      </w:r>
      <w:r>
        <w:rPr>
          <w:spacing w:val="-2"/>
        </w:rPr>
        <w:t xml:space="preserve"> </w:t>
      </w:r>
      <w:r>
        <w:t>gjimnazi</w:t>
      </w:r>
      <w:r>
        <w:rPr>
          <w:spacing w:val="57"/>
        </w:rPr>
        <w:t xml:space="preserve"> </w:t>
      </w:r>
      <w:r>
        <w:t>“Skenderbeu’’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cilat</w:t>
      </w:r>
      <w:r>
        <w:rPr>
          <w:spacing w:val="2"/>
        </w:rPr>
        <w:t xml:space="preserve"> </w:t>
      </w:r>
      <w:r>
        <w:t>vepruan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kuadër</w:t>
      </w:r>
      <w:r>
        <w:rPr>
          <w:spacing w:val="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Sh.M.’’Sezai</w:t>
      </w:r>
      <w:r>
        <w:rPr>
          <w:spacing w:val="-3"/>
        </w:rPr>
        <w:t xml:space="preserve"> </w:t>
      </w:r>
      <w:r>
        <w:t>Surroi’’..</w:t>
      </w:r>
    </w:p>
    <w:p w:rsidR="005B2359" w:rsidRDefault="00FD38AE">
      <w:pPr>
        <w:pStyle w:val="BodyText"/>
        <w:spacing w:before="1"/>
        <w:ind w:firstLine="1145"/>
      </w:pPr>
      <w:r>
        <w:t>Në</w:t>
      </w:r>
      <w:r>
        <w:rPr>
          <w:spacing w:val="5"/>
        </w:rPr>
        <w:t xml:space="preserve"> </w:t>
      </w:r>
      <w:r>
        <w:t>vitin</w:t>
      </w:r>
      <w:r>
        <w:rPr>
          <w:spacing w:val="7"/>
        </w:rPr>
        <w:t xml:space="preserve"> </w:t>
      </w:r>
      <w:r>
        <w:t>shkollor</w:t>
      </w:r>
      <w:r>
        <w:rPr>
          <w:spacing w:val="6"/>
        </w:rPr>
        <w:t xml:space="preserve"> </w:t>
      </w:r>
      <w:r>
        <w:t>2004/2005,</w:t>
      </w:r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bë</w:t>
      </w:r>
      <w:r>
        <w:rPr>
          <w:spacing w:val="6"/>
        </w:rPr>
        <w:t xml:space="preserve"> </w:t>
      </w:r>
      <w:r>
        <w:t>mbindërtimi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zyrave</w:t>
      </w:r>
      <w:r>
        <w:rPr>
          <w:spacing w:val="5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administratës</w:t>
      </w:r>
      <w:r>
        <w:rPr>
          <w:spacing w:val="8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sallën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arsimtarëve</w:t>
      </w:r>
      <w:r>
        <w:rPr>
          <w:spacing w:val="-57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UNDP-ja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ndërtimi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gjashtë</w:t>
      </w:r>
      <w:r>
        <w:rPr>
          <w:spacing w:val="-2"/>
        </w:rPr>
        <w:t xml:space="preserve"> </w:t>
      </w:r>
      <w:r>
        <w:t>paraleleve</w:t>
      </w:r>
      <w:r>
        <w:rPr>
          <w:spacing w:val="-1"/>
        </w:rPr>
        <w:t xml:space="preserve"> </w:t>
      </w:r>
      <w:r>
        <w:t>nga</w:t>
      </w:r>
      <w:r>
        <w:rPr>
          <w:spacing w:val="3"/>
        </w:rPr>
        <w:t xml:space="preserve"> </w:t>
      </w:r>
      <w:r>
        <w:t>OJQ</w:t>
      </w:r>
      <w:r>
        <w:rPr>
          <w:spacing w:val="1"/>
        </w:rPr>
        <w:t xml:space="preserve"> </w:t>
      </w:r>
      <w:r>
        <w:t>CHF</w:t>
      </w:r>
      <w:r>
        <w:rPr>
          <w:spacing w:val="-4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Trupi</w:t>
      </w:r>
      <w:r>
        <w:rPr>
          <w:spacing w:val="-2"/>
        </w:rPr>
        <w:t xml:space="preserve"> </w:t>
      </w:r>
      <w:r>
        <w:t>Koordinues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qeverisë</w:t>
      </w:r>
      <w:r>
        <w:rPr>
          <w:spacing w:val="-2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Serbisë</w:t>
      </w:r>
    </w:p>
    <w:p w:rsidR="005B2359" w:rsidRDefault="00FD38AE">
      <w:pPr>
        <w:pStyle w:val="BodyText"/>
        <w:ind w:firstLine="1145"/>
      </w:pPr>
      <w:r>
        <w:t>Në</w:t>
      </w:r>
      <w:r>
        <w:rPr>
          <w:spacing w:val="12"/>
        </w:rPr>
        <w:t xml:space="preserve"> </w:t>
      </w:r>
      <w:r>
        <w:t>vitin</w:t>
      </w:r>
      <w:r>
        <w:rPr>
          <w:spacing w:val="14"/>
        </w:rPr>
        <w:t xml:space="preserve"> </w:t>
      </w:r>
      <w:r>
        <w:t>shkollor</w:t>
      </w:r>
      <w:r>
        <w:rPr>
          <w:spacing w:val="14"/>
        </w:rPr>
        <w:t xml:space="preserve"> </w:t>
      </w:r>
      <w:r>
        <w:t>2005/2006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bëmë</w:t>
      </w:r>
      <w:r>
        <w:rPr>
          <w:spacing w:val="13"/>
        </w:rPr>
        <w:t xml:space="preserve"> </w:t>
      </w:r>
      <w:r>
        <w:t>kompletimin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kabinetit</w:t>
      </w:r>
      <w:r>
        <w:rPr>
          <w:spacing w:val="13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kimisë</w:t>
      </w:r>
      <w:r>
        <w:rPr>
          <w:spacing w:val="12"/>
        </w:rPr>
        <w:t xml:space="preserve"> </w:t>
      </w:r>
      <w:r>
        <w:t>nga</w:t>
      </w:r>
      <w:r>
        <w:rPr>
          <w:spacing w:val="13"/>
        </w:rPr>
        <w:t xml:space="preserve"> </w:t>
      </w:r>
      <w:r>
        <w:t>ana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UNDP-së</w:t>
      </w:r>
      <w:r>
        <w:rPr>
          <w:spacing w:val="12"/>
        </w:rPr>
        <w:t xml:space="preserve"> </w:t>
      </w:r>
      <w:r>
        <w:t>dhe</w:t>
      </w:r>
      <w:r>
        <w:rPr>
          <w:spacing w:val="-57"/>
        </w:rPr>
        <w:t xml:space="preserve"> </w:t>
      </w:r>
      <w:r>
        <w:t>organeve</w:t>
      </w:r>
      <w:r>
        <w:rPr>
          <w:spacing w:val="-3"/>
        </w:rPr>
        <w:t xml:space="preserve"> </w:t>
      </w:r>
      <w:r>
        <w:t>komunale.</w:t>
      </w:r>
    </w:p>
    <w:p w:rsidR="005B2359" w:rsidRDefault="00FD38AE">
      <w:pPr>
        <w:pStyle w:val="BodyText"/>
        <w:ind w:right="114" w:firstLine="1145"/>
        <w:jc w:val="both"/>
      </w:pPr>
      <w:r>
        <w:t>Punonjësit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gjimnazit,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vitin</w:t>
      </w:r>
      <w:r>
        <w:rPr>
          <w:spacing w:val="1"/>
        </w:rPr>
        <w:t xml:space="preserve"> </w:t>
      </w:r>
      <w:r>
        <w:t>shkollor</w:t>
      </w:r>
      <w:r>
        <w:rPr>
          <w:spacing w:val="1"/>
        </w:rPr>
        <w:t xml:space="preserve"> </w:t>
      </w:r>
      <w:r>
        <w:t>2004/05,</w:t>
      </w:r>
      <w:r>
        <w:rPr>
          <w:spacing w:val="1"/>
        </w:rPr>
        <w:t xml:space="preserve"> </w:t>
      </w:r>
      <w:r>
        <w:t>bënë</w:t>
      </w:r>
      <w:r>
        <w:rPr>
          <w:spacing w:val="1"/>
        </w:rPr>
        <w:t xml:space="preserve"> </w:t>
      </w:r>
      <w:r>
        <w:t>inicimin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rikthimit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emrit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“Skëndërbeut”, që e mbajti plot 21 vjet. Shkresa iu dërguan Ministrisë së Arsimit të Republikës së Serbisë.</w:t>
      </w:r>
      <w:r>
        <w:rPr>
          <w:spacing w:val="1"/>
        </w:rPr>
        <w:t xml:space="preserve"> </w:t>
      </w:r>
      <w:r>
        <w:t>Ministri i Arsimit me datën 28 korrik 2006 , me vendimin nr.611-00-01136/2006-03, jep pëlqimin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vendimin e këshillit të shkollës për ndërrimin e emrit të gjimnazit ‘’25 Maji’’ me emrin e ri gjimnazi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SKENDERBEU’’.</w:t>
      </w:r>
    </w:p>
    <w:p w:rsidR="005B2359" w:rsidRDefault="00FD38AE">
      <w:pPr>
        <w:pStyle w:val="BodyText"/>
        <w:spacing w:line="242" w:lineRule="auto"/>
        <w:ind w:right="121" w:firstLine="1145"/>
        <w:jc w:val="both"/>
      </w:pPr>
      <w:r>
        <w:t>Në</w:t>
      </w:r>
      <w:r>
        <w:rPr>
          <w:spacing w:val="2"/>
        </w:rPr>
        <w:t xml:space="preserve"> </w:t>
      </w:r>
      <w:r>
        <w:t>vitin</w:t>
      </w:r>
      <w:r>
        <w:rPr>
          <w:spacing w:val="8"/>
        </w:rPr>
        <w:t xml:space="preserve"> </w:t>
      </w:r>
      <w:r>
        <w:t>shkollor</w:t>
      </w:r>
      <w:r>
        <w:rPr>
          <w:spacing w:val="3"/>
        </w:rPr>
        <w:t xml:space="preserve"> </w:t>
      </w:r>
      <w:r>
        <w:t>2006/2007</w:t>
      </w:r>
      <w:r>
        <w:rPr>
          <w:spacing w:val="4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bë</w:t>
      </w:r>
      <w:r>
        <w:rPr>
          <w:spacing w:val="2"/>
        </w:rPr>
        <w:t xml:space="preserve"> </w:t>
      </w:r>
      <w:r>
        <w:t>rregullimi</w:t>
      </w:r>
      <w:r>
        <w:rPr>
          <w:spacing w:val="1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oborrit</w:t>
      </w:r>
      <w:r>
        <w:rPr>
          <w:spacing w:val="6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shkollës</w:t>
      </w:r>
      <w:r>
        <w:rPr>
          <w:spacing w:val="5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vendosja</w:t>
      </w:r>
      <w:r>
        <w:rPr>
          <w:spacing w:val="1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bazës</w:t>
      </w:r>
      <w:r>
        <w:rPr>
          <w:spacing w:val="5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bustin</w:t>
      </w:r>
      <w:r>
        <w:rPr>
          <w:spacing w:val="-5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Skënderbeut</w:t>
      </w:r>
      <w:r>
        <w:rPr>
          <w:spacing w:val="-2"/>
        </w:rPr>
        <w:t xml:space="preserve"> </w:t>
      </w:r>
      <w:r>
        <w:t>.</w:t>
      </w:r>
    </w:p>
    <w:p w:rsidR="005B2359" w:rsidRDefault="00FD38AE">
      <w:pPr>
        <w:pStyle w:val="BodyText"/>
        <w:ind w:right="119" w:firstLine="1145"/>
        <w:jc w:val="both"/>
      </w:pPr>
      <w:r>
        <w:t>Pas rikthimit të emrit e filluam punën për caktimin e ditës së shkollës dhe këshilli iniciues i</w:t>
      </w:r>
      <w:r>
        <w:rPr>
          <w:spacing w:val="1"/>
        </w:rPr>
        <w:t xml:space="preserve"> </w:t>
      </w:r>
      <w:r>
        <w:t>përbërë nga udhëheqësia e shkollës, profesorët e aktivit të historisë e të gjuhës shqipe dhe strukturave tjera, i</w:t>
      </w:r>
      <w:r>
        <w:rPr>
          <w:spacing w:val="-57"/>
        </w:rPr>
        <w:t xml:space="preserve"> </w:t>
      </w:r>
      <w:r>
        <w:t>propozuan këshillit të shkollës që “2 Marsi” të jetë dita e shkollës ,kjo ditë është dita kur u mbajt</w:t>
      </w:r>
      <w:r>
        <w:rPr>
          <w:spacing w:val="1"/>
        </w:rPr>
        <w:t xml:space="preserve"> </w:t>
      </w:r>
      <w:r>
        <w:t>Kuvendi i</w:t>
      </w:r>
      <w:r>
        <w:rPr>
          <w:spacing w:val="-57"/>
        </w:rPr>
        <w:t xml:space="preserve"> </w:t>
      </w:r>
      <w:r>
        <w:t>Lezhës më</w:t>
      </w:r>
      <w:r>
        <w:rPr>
          <w:spacing w:val="61"/>
        </w:rPr>
        <w:t xml:space="preserve"> </w:t>
      </w:r>
      <w:r>
        <w:t>1444 . Këshilli I shkollës e aprovoi këtë propozim dhe më   2 mars 2007, për herë të parë</w:t>
      </w:r>
      <w:r>
        <w:rPr>
          <w:spacing w:val="1"/>
        </w:rPr>
        <w:t xml:space="preserve"> </w:t>
      </w:r>
      <w:r>
        <w:t>festojmë</w:t>
      </w:r>
      <w:r>
        <w:rPr>
          <w:spacing w:val="-3"/>
        </w:rPr>
        <w:t xml:space="preserve"> </w:t>
      </w:r>
      <w:r>
        <w:t>Ditën e</w:t>
      </w:r>
      <w:r>
        <w:rPr>
          <w:spacing w:val="-2"/>
        </w:rPr>
        <w:t xml:space="preserve"> </w:t>
      </w:r>
      <w:r>
        <w:t>Shkollës.</w:t>
      </w:r>
    </w:p>
    <w:p w:rsidR="005B2359" w:rsidRDefault="00FD38AE">
      <w:pPr>
        <w:pStyle w:val="BodyText"/>
        <w:spacing w:line="276" w:lineRule="auto"/>
        <w:ind w:right="107" w:firstLine="1865"/>
        <w:jc w:val="both"/>
      </w:pPr>
      <w:r>
        <w:t>Pas</w:t>
      </w:r>
      <w:r>
        <w:rPr>
          <w:spacing w:val="1"/>
        </w:rPr>
        <w:t xml:space="preserve"> </w:t>
      </w:r>
      <w:r>
        <w:t>përcaktimit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ditës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shkollës,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fillua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vendosjen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bustës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Skënderbeut në oborrin e shkollës. Ndërtimi i bustës iu</w:t>
      </w:r>
      <w:r>
        <w:rPr>
          <w:spacing w:val="1"/>
        </w:rPr>
        <w:t xml:space="preserve"> </w:t>
      </w:r>
      <w:r>
        <w:t>besua</w:t>
      </w:r>
      <w:r>
        <w:rPr>
          <w:spacing w:val="1"/>
        </w:rPr>
        <w:t xml:space="preserve"> </w:t>
      </w:r>
      <w:r>
        <w:t>skulptorit, Mr. Ismet Jonuzit – ligjërues në</w:t>
      </w:r>
      <w:r>
        <w:rPr>
          <w:spacing w:val="1"/>
        </w:rPr>
        <w:t xml:space="preserve"> </w:t>
      </w:r>
      <w:r>
        <w:t>Fakultetin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Arteve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Prishtinë.</w:t>
      </w:r>
      <w:r>
        <w:rPr>
          <w:spacing w:val="1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bë</w:t>
      </w:r>
      <w:r>
        <w:rPr>
          <w:spacing w:val="1"/>
        </w:rPr>
        <w:t xml:space="preserve"> </w:t>
      </w:r>
      <w:r>
        <w:t>gati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muajin</w:t>
      </w:r>
      <w:r>
        <w:rPr>
          <w:spacing w:val="1"/>
        </w:rPr>
        <w:t xml:space="preserve"> </w:t>
      </w:r>
      <w:r>
        <w:t>gusht</w:t>
      </w:r>
      <w:r>
        <w:rPr>
          <w:spacing w:val="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shumë</w:t>
      </w:r>
      <w:r>
        <w:rPr>
          <w:spacing w:val="1"/>
        </w:rPr>
        <w:t xml:space="preserve"> </w:t>
      </w:r>
      <w:r>
        <w:t>peripetive</w:t>
      </w:r>
      <w:r>
        <w:rPr>
          <w:spacing w:val="60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problemeve procedurale, më 2 mars 2009, për herë të dytë, u bë manifestimi i ditës së gjimnazit me bustën e</w:t>
      </w:r>
      <w:r>
        <w:rPr>
          <w:spacing w:val="1"/>
        </w:rPr>
        <w:t xml:space="preserve"> </w:t>
      </w:r>
      <w:r>
        <w:t>Skenderbeut dhe kjo datë do të mbetet traditë për gjeneratat e ardhshme të gjimnazit « Skenderbeu » në</w:t>
      </w:r>
      <w:r>
        <w:rPr>
          <w:spacing w:val="1"/>
        </w:rPr>
        <w:t xml:space="preserve"> </w:t>
      </w:r>
      <w:r>
        <w:t>Preshevë.</w:t>
      </w:r>
    </w:p>
    <w:p w:rsidR="005B2359" w:rsidRDefault="00FD38AE">
      <w:pPr>
        <w:pStyle w:val="BodyText"/>
        <w:ind w:left="1890"/>
        <w:rPr>
          <w:sz w:val="20"/>
        </w:rPr>
      </w:pPr>
      <w:r>
        <w:rPr>
          <w:noProof/>
          <w:sz w:val="20"/>
          <w:lang w:val="en-US" w:bidi="lo-LA"/>
        </w:rPr>
        <w:drawing>
          <wp:inline distT="0" distB="0" distL="0" distR="0">
            <wp:extent cx="3833136" cy="2912364"/>
            <wp:effectExtent l="0" t="0" r="0" b="0"/>
            <wp:docPr id="7" name="image4.jpeg" descr="C:\Users\DREJTO~1\AppData\Local\Temp\Rar$DIa3736.42545\Pictur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136" cy="291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59" w:rsidRDefault="005B2359">
      <w:pPr>
        <w:pStyle w:val="BodyText"/>
        <w:ind w:left="0"/>
        <w:rPr>
          <w:sz w:val="31"/>
        </w:rPr>
      </w:pPr>
    </w:p>
    <w:p w:rsidR="005B2359" w:rsidRDefault="00FD38AE">
      <w:pPr>
        <w:pStyle w:val="BodyText"/>
        <w:tabs>
          <w:tab w:val="left" w:pos="3358"/>
          <w:tab w:val="left" w:pos="4068"/>
        </w:tabs>
        <w:spacing w:line="278" w:lineRule="auto"/>
        <w:ind w:left="540" w:right="114" w:firstLine="720"/>
      </w:pPr>
      <w:r>
        <w:t>Në</w:t>
      </w:r>
      <w:r>
        <w:rPr>
          <w:spacing w:val="51"/>
        </w:rPr>
        <w:t xml:space="preserve"> </w:t>
      </w:r>
      <w:r>
        <w:t>vitet</w:t>
      </w:r>
      <w:r>
        <w:rPr>
          <w:spacing w:val="52"/>
        </w:rPr>
        <w:t xml:space="preserve"> </w:t>
      </w:r>
      <w:r>
        <w:t>2019</w:t>
      </w:r>
      <w:r>
        <w:rPr>
          <w:spacing w:val="53"/>
        </w:rPr>
        <w:t xml:space="preserve"> </w:t>
      </w:r>
      <w:r>
        <w:t>dhe</w:t>
      </w:r>
      <w:r>
        <w:tab/>
        <w:t>2020</w:t>
      </w:r>
      <w:r>
        <w:tab/>
        <w:t>u</w:t>
      </w:r>
      <w:r>
        <w:rPr>
          <w:spacing w:val="52"/>
        </w:rPr>
        <w:t xml:space="preserve"> </w:t>
      </w:r>
      <w:r>
        <w:t>bë</w:t>
      </w:r>
      <w:r>
        <w:rPr>
          <w:spacing w:val="51"/>
        </w:rPr>
        <w:t xml:space="preserve"> </w:t>
      </w:r>
      <w:r>
        <w:t>renovimi</w:t>
      </w:r>
      <w:r>
        <w:rPr>
          <w:spacing w:val="5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plotë</w:t>
      </w:r>
      <w:r>
        <w:rPr>
          <w:spacing w:val="55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objektit</w:t>
      </w:r>
      <w:r>
        <w:rPr>
          <w:spacing w:val="51"/>
        </w:rPr>
        <w:t xml:space="preserve"> </w:t>
      </w:r>
      <w:r>
        <w:t>të</w:t>
      </w:r>
      <w:r>
        <w:rPr>
          <w:spacing w:val="59"/>
        </w:rPr>
        <w:t xml:space="preserve"> </w:t>
      </w:r>
      <w:r>
        <w:t>shkollës</w:t>
      </w:r>
      <w:r>
        <w:rPr>
          <w:spacing w:val="54"/>
        </w:rPr>
        <w:t xml:space="preserve"> </w:t>
      </w:r>
      <w:r>
        <w:t>nga</w:t>
      </w:r>
      <w:r>
        <w:rPr>
          <w:spacing w:val="51"/>
        </w:rPr>
        <w:t xml:space="preserve"> </w:t>
      </w:r>
      <w:r>
        <w:t>ana</w:t>
      </w:r>
      <w:r>
        <w:rPr>
          <w:spacing w:val="51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Qeverise</w:t>
      </w:r>
      <w:r>
        <w:rPr>
          <w:spacing w:val="-57"/>
        </w:rPr>
        <w:t xml:space="preserve"> </w:t>
      </w:r>
      <w:r>
        <w:t>Republikane</w:t>
      </w:r>
      <w:r>
        <w:rPr>
          <w:spacing w:val="-3"/>
        </w:rPr>
        <w:t xml:space="preserve"> </w:t>
      </w:r>
      <w:r>
        <w:t>.</w:t>
      </w:r>
    </w:p>
    <w:p w:rsidR="005B2359" w:rsidRDefault="005B2359">
      <w:pPr>
        <w:spacing w:line="278" w:lineRule="auto"/>
        <w:sectPr w:rsidR="005B2359">
          <w:pgSz w:w="12240" w:h="15840"/>
          <w:pgMar w:top="640" w:right="640" w:bottom="280" w:left="900" w:header="720" w:footer="720" w:gutter="0"/>
          <w:cols w:space="720"/>
        </w:sectPr>
      </w:pPr>
    </w:p>
    <w:p w:rsidR="005B2359" w:rsidRDefault="00FD38AE">
      <w:pPr>
        <w:spacing w:before="67"/>
        <w:ind w:left="1424" w:right="623"/>
        <w:jc w:val="center"/>
        <w:rPr>
          <w:color w:val="FF0000"/>
          <w:sz w:val="40"/>
        </w:rPr>
      </w:pPr>
      <w:r>
        <w:rPr>
          <w:color w:val="FF0000"/>
          <w:sz w:val="40"/>
        </w:rPr>
        <w:lastRenderedPageBreak/>
        <w:t>Për</w:t>
      </w:r>
      <w:r>
        <w:rPr>
          <w:color w:val="FF0000"/>
          <w:spacing w:val="-1"/>
          <w:sz w:val="40"/>
        </w:rPr>
        <w:t xml:space="preserve"> </w:t>
      </w:r>
      <w:r>
        <w:rPr>
          <w:color w:val="FF0000"/>
          <w:sz w:val="40"/>
        </w:rPr>
        <w:t>këto</w:t>
      </w:r>
      <w:r>
        <w:rPr>
          <w:color w:val="FF0000"/>
          <w:spacing w:val="-3"/>
          <w:sz w:val="40"/>
        </w:rPr>
        <w:t xml:space="preserve"> </w:t>
      </w:r>
      <w:r>
        <w:rPr>
          <w:color w:val="FF0000"/>
          <w:sz w:val="40"/>
        </w:rPr>
        <w:t>vite</w:t>
      </w:r>
      <w:r>
        <w:rPr>
          <w:color w:val="FF0000"/>
          <w:spacing w:val="-1"/>
          <w:sz w:val="40"/>
        </w:rPr>
        <w:t xml:space="preserve"> </w:t>
      </w:r>
      <w:r>
        <w:rPr>
          <w:color w:val="FF0000"/>
          <w:sz w:val="40"/>
        </w:rPr>
        <w:t>shkollën</w:t>
      </w:r>
      <w:r>
        <w:rPr>
          <w:color w:val="FF0000"/>
          <w:spacing w:val="-2"/>
          <w:sz w:val="40"/>
        </w:rPr>
        <w:t xml:space="preserve"> </w:t>
      </w:r>
      <w:r>
        <w:rPr>
          <w:color w:val="FF0000"/>
          <w:sz w:val="40"/>
        </w:rPr>
        <w:t>e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kanë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udhëhequr</w:t>
      </w:r>
      <w:r>
        <w:rPr>
          <w:color w:val="FF0000"/>
          <w:spacing w:val="-1"/>
          <w:sz w:val="40"/>
        </w:rPr>
        <w:t xml:space="preserve"> </w:t>
      </w:r>
      <w:r>
        <w:rPr>
          <w:color w:val="FF0000"/>
          <w:sz w:val="40"/>
        </w:rPr>
        <w:t>këta</w:t>
      </w:r>
      <w:r>
        <w:rPr>
          <w:color w:val="FF0000"/>
          <w:spacing w:val="-1"/>
          <w:sz w:val="40"/>
        </w:rPr>
        <w:t xml:space="preserve"> </w:t>
      </w:r>
      <w:r>
        <w:rPr>
          <w:color w:val="FF0000"/>
          <w:sz w:val="40"/>
        </w:rPr>
        <w:t>drejtorë:</w:t>
      </w:r>
    </w:p>
    <w:p w:rsidR="00EC3433" w:rsidRDefault="00EC3433">
      <w:pPr>
        <w:spacing w:before="67"/>
        <w:ind w:left="1424" w:right="623"/>
        <w:jc w:val="center"/>
        <w:rPr>
          <w:color w:val="FF0000"/>
          <w:sz w:val="40"/>
        </w:rPr>
      </w:pPr>
    </w:p>
    <w:p w:rsidR="00EC3433" w:rsidRDefault="00EC3433" w:rsidP="00EC3433">
      <w:pPr>
        <w:spacing w:before="67"/>
        <w:ind w:right="68"/>
        <w:rPr>
          <w:sz w:val="40"/>
        </w:rPr>
      </w:pPr>
      <w:r>
        <w:rPr>
          <w:noProof/>
          <w:sz w:val="40"/>
          <w:lang w:val="en-US" w:bidi="lo-LA"/>
        </w:rPr>
        <w:drawing>
          <wp:inline distT="0" distB="0" distL="0" distR="0">
            <wp:extent cx="6794813" cy="3093058"/>
            <wp:effectExtent l="19050" t="0" r="6037" b="0"/>
            <wp:docPr id="4" name="Picture 2" descr="C:\Users\Drejtori1\Desktop\Drejtoret e shko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ejtori1\Desktop\Drejtoret e shkoll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309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59" w:rsidRDefault="00FD38AE">
      <w:pPr>
        <w:tabs>
          <w:tab w:val="left" w:pos="3356"/>
        </w:tabs>
        <w:spacing w:before="267" w:line="321" w:lineRule="exact"/>
        <w:ind w:left="1261"/>
        <w:rPr>
          <w:sz w:val="28"/>
        </w:rPr>
      </w:pPr>
      <w:r>
        <w:rPr>
          <w:color w:val="FF0000"/>
          <w:sz w:val="28"/>
        </w:rPr>
        <w:t>Mehmet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Jusufi</w:t>
      </w:r>
      <w:r>
        <w:rPr>
          <w:color w:val="FF0000"/>
          <w:spacing w:val="4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z w:val="28"/>
        </w:rPr>
        <w:tab/>
        <w:t>1962-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1963</w:t>
      </w:r>
    </w:p>
    <w:p w:rsidR="005B2359" w:rsidRDefault="00FD38AE">
      <w:pPr>
        <w:spacing w:line="242" w:lineRule="auto"/>
        <w:ind w:left="1261"/>
        <w:rPr>
          <w:sz w:val="28"/>
        </w:rPr>
      </w:pPr>
      <w:r>
        <w:rPr>
          <w:sz w:val="28"/>
        </w:rPr>
        <w:t>Remzi Lloga – ud.drejtor -</w:t>
      </w:r>
      <w:r>
        <w:rPr>
          <w:spacing w:val="1"/>
          <w:sz w:val="28"/>
        </w:rPr>
        <w:t xml:space="preserve"> </w:t>
      </w:r>
      <w:r>
        <w:rPr>
          <w:sz w:val="28"/>
        </w:rPr>
        <w:t>dhjetor. 1965 - 31.08.1966 dhe 1.4.1967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31.8.1967</w:t>
      </w:r>
      <w:r>
        <w:rPr>
          <w:spacing w:val="-67"/>
          <w:sz w:val="28"/>
        </w:rPr>
        <w:t xml:space="preserve"> </w:t>
      </w:r>
      <w:r>
        <w:rPr>
          <w:color w:val="FF0000"/>
          <w:sz w:val="28"/>
        </w:rPr>
        <w:t>Hasan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Hajrullahu</w:t>
      </w:r>
      <w:r>
        <w:rPr>
          <w:color w:val="FF0000"/>
          <w:spacing w:val="2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ud.drejtor</w:t>
      </w:r>
      <w:r>
        <w:rPr>
          <w:color w:val="FF0000"/>
          <w:spacing w:val="4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66"/>
          <w:sz w:val="28"/>
        </w:rPr>
        <w:t xml:space="preserve"> </w:t>
      </w:r>
      <w:r>
        <w:rPr>
          <w:color w:val="FF0000"/>
          <w:sz w:val="28"/>
        </w:rPr>
        <w:t>01.09.1967 -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31.08.1968</w:t>
      </w:r>
    </w:p>
    <w:p w:rsidR="005B2359" w:rsidRDefault="00FD38AE">
      <w:pPr>
        <w:spacing w:line="317" w:lineRule="exact"/>
        <w:ind w:left="1261"/>
        <w:rPr>
          <w:sz w:val="28"/>
        </w:rPr>
      </w:pPr>
      <w:r>
        <w:rPr>
          <w:sz w:val="28"/>
        </w:rPr>
        <w:t>Mustafë</w:t>
      </w:r>
      <w:r>
        <w:rPr>
          <w:spacing w:val="-1"/>
          <w:sz w:val="28"/>
        </w:rPr>
        <w:t xml:space="preserve"> </w:t>
      </w:r>
      <w:r>
        <w:rPr>
          <w:sz w:val="28"/>
        </w:rPr>
        <w:t>Selimi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01.09.1968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02.02.1969</w:t>
      </w:r>
    </w:p>
    <w:p w:rsidR="005B2359" w:rsidRDefault="00FD38AE">
      <w:pPr>
        <w:spacing w:before="2" w:line="321" w:lineRule="exact"/>
        <w:ind w:left="1261"/>
        <w:rPr>
          <w:sz w:val="28"/>
        </w:rPr>
      </w:pPr>
      <w:r>
        <w:rPr>
          <w:color w:val="FF0000"/>
          <w:sz w:val="28"/>
        </w:rPr>
        <w:t>Zeqirja Fazliu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– 02.1969 – 11.1972</w:t>
      </w:r>
    </w:p>
    <w:p w:rsidR="005B2359" w:rsidRDefault="00FD38AE">
      <w:pPr>
        <w:spacing w:line="320" w:lineRule="exact"/>
        <w:ind w:left="1261"/>
        <w:rPr>
          <w:sz w:val="28"/>
        </w:rPr>
      </w:pPr>
      <w:r>
        <w:rPr>
          <w:sz w:val="28"/>
        </w:rPr>
        <w:t>Abedin</w:t>
      </w:r>
      <w:r>
        <w:rPr>
          <w:spacing w:val="-1"/>
          <w:sz w:val="28"/>
        </w:rPr>
        <w:t xml:space="preserve"> </w:t>
      </w:r>
      <w:r>
        <w:rPr>
          <w:sz w:val="28"/>
        </w:rPr>
        <w:t>Selimi</w:t>
      </w:r>
      <w:r>
        <w:rPr>
          <w:spacing w:val="1"/>
          <w:sz w:val="28"/>
        </w:rPr>
        <w:t xml:space="preserve"> </w:t>
      </w:r>
      <w:r>
        <w:rPr>
          <w:sz w:val="28"/>
        </w:rPr>
        <w:t>11.1972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30.04.1978</w:t>
      </w:r>
    </w:p>
    <w:p w:rsidR="005B2359" w:rsidRDefault="00FD38AE">
      <w:pPr>
        <w:spacing w:line="321" w:lineRule="exact"/>
        <w:ind w:left="1261"/>
        <w:rPr>
          <w:sz w:val="28"/>
        </w:rPr>
      </w:pPr>
      <w:r>
        <w:rPr>
          <w:color w:val="FF0000"/>
          <w:sz w:val="28"/>
        </w:rPr>
        <w:t>Riza Halimi 05.1978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09.1982</w:t>
      </w:r>
    </w:p>
    <w:p w:rsidR="005B2359" w:rsidRDefault="00FD38AE">
      <w:pPr>
        <w:spacing w:before="3" w:line="321" w:lineRule="exact"/>
        <w:ind w:left="1261"/>
        <w:rPr>
          <w:sz w:val="28"/>
        </w:rPr>
      </w:pPr>
      <w:r>
        <w:rPr>
          <w:sz w:val="28"/>
        </w:rPr>
        <w:t>Vaxhid</w:t>
      </w:r>
      <w:r>
        <w:rPr>
          <w:spacing w:val="-1"/>
          <w:sz w:val="28"/>
        </w:rPr>
        <w:t xml:space="preserve"> </w:t>
      </w:r>
      <w:r>
        <w:rPr>
          <w:sz w:val="28"/>
        </w:rPr>
        <w:t>Nuredini</w:t>
      </w:r>
      <w:r>
        <w:rPr>
          <w:spacing w:val="4"/>
          <w:sz w:val="28"/>
        </w:rPr>
        <w:t xml:space="preserve"> </w:t>
      </w:r>
      <w:r>
        <w:rPr>
          <w:sz w:val="28"/>
        </w:rPr>
        <w:t>– 10.1982 – 03.1984</w:t>
      </w:r>
    </w:p>
    <w:p w:rsidR="005B2359" w:rsidRDefault="00FD38AE">
      <w:pPr>
        <w:spacing w:line="321" w:lineRule="exact"/>
        <w:ind w:left="1261"/>
        <w:rPr>
          <w:sz w:val="28"/>
        </w:rPr>
      </w:pPr>
      <w:r>
        <w:rPr>
          <w:color w:val="FF0000"/>
          <w:sz w:val="28"/>
        </w:rPr>
        <w:t>Nazmi Jashari</w:t>
      </w:r>
      <w:r>
        <w:rPr>
          <w:color w:val="FF0000"/>
          <w:spacing w:val="3"/>
          <w:sz w:val="28"/>
        </w:rPr>
        <w:t xml:space="preserve"> </w:t>
      </w:r>
      <w:r>
        <w:rPr>
          <w:color w:val="FF0000"/>
          <w:sz w:val="28"/>
        </w:rPr>
        <w:t>– 04.1984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11.1987</w:t>
      </w:r>
    </w:p>
    <w:p w:rsidR="005B2359" w:rsidRDefault="00FD38AE">
      <w:pPr>
        <w:spacing w:before="3" w:line="321" w:lineRule="exact"/>
        <w:ind w:left="1261"/>
        <w:rPr>
          <w:sz w:val="28"/>
        </w:rPr>
      </w:pPr>
      <w:r>
        <w:rPr>
          <w:sz w:val="28"/>
        </w:rPr>
        <w:t>Rafet</w:t>
      </w:r>
      <w:r>
        <w:rPr>
          <w:spacing w:val="2"/>
          <w:sz w:val="28"/>
        </w:rPr>
        <w:t xml:space="preserve"> </w:t>
      </w:r>
      <w:r>
        <w:rPr>
          <w:sz w:val="28"/>
        </w:rPr>
        <w:t>Murtezi</w:t>
      </w:r>
      <w:r>
        <w:rPr>
          <w:spacing w:val="3"/>
          <w:sz w:val="28"/>
        </w:rPr>
        <w:t xml:space="preserve"> </w:t>
      </w:r>
      <w:r>
        <w:rPr>
          <w:sz w:val="28"/>
        </w:rPr>
        <w:t>– 11.1987</w:t>
      </w:r>
      <w:r>
        <w:rPr>
          <w:spacing w:val="-1"/>
          <w:sz w:val="28"/>
        </w:rPr>
        <w:t xml:space="preserve"> </w:t>
      </w:r>
      <w:r>
        <w:rPr>
          <w:sz w:val="28"/>
        </w:rPr>
        <w:t>– 12.12 1988</w:t>
      </w:r>
    </w:p>
    <w:p w:rsidR="005B2359" w:rsidRDefault="00FD38AE">
      <w:pPr>
        <w:ind w:left="1261" w:right="3683"/>
        <w:rPr>
          <w:sz w:val="28"/>
        </w:rPr>
      </w:pPr>
      <w:r>
        <w:rPr>
          <w:color w:val="FF0000"/>
          <w:sz w:val="28"/>
        </w:rPr>
        <w:t>Vasfi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Beqiri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UD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drejtor</w:t>
      </w:r>
      <w:r>
        <w:rPr>
          <w:color w:val="FF0000"/>
          <w:spacing w:val="2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17.12.1988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31.01.1989</w:t>
      </w:r>
      <w:r>
        <w:rPr>
          <w:color w:val="FF0000"/>
          <w:spacing w:val="-67"/>
          <w:sz w:val="28"/>
        </w:rPr>
        <w:t xml:space="preserve"> </w:t>
      </w:r>
      <w:r>
        <w:rPr>
          <w:sz w:val="28"/>
        </w:rPr>
        <w:t>Ramadan Shahini</w:t>
      </w:r>
      <w:r>
        <w:rPr>
          <w:spacing w:val="4"/>
          <w:sz w:val="28"/>
        </w:rPr>
        <w:t xml:space="preserve"> </w:t>
      </w:r>
      <w:r>
        <w:rPr>
          <w:sz w:val="28"/>
        </w:rPr>
        <w:t>– 01.02.1989 – 31.8.1990</w:t>
      </w:r>
    </w:p>
    <w:p w:rsidR="005B2359" w:rsidRDefault="00FD38AE">
      <w:pPr>
        <w:spacing w:before="1" w:line="321" w:lineRule="exact"/>
        <w:ind w:left="1261"/>
        <w:rPr>
          <w:sz w:val="28"/>
        </w:rPr>
      </w:pPr>
      <w:r>
        <w:rPr>
          <w:color w:val="FF0000"/>
          <w:sz w:val="28"/>
        </w:rPr>
        <w:t>Abdurrahman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Emrullahu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01.09.1990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31.8.2003</w:t>
      </w:r>
    </w:p>
    <w:p w:rsidR="005B2359" w:rsidRDefault="00FD38AE">
      <w:pPr>
        <w:spacing w:line="321" w:lineRule="exact"/>
        <w:ind w:left="1261"/>
        <w:rPr>
          <w:sz w:val="28"/>
        </w:rPr>
      </w:pPr>
      <w:r>
        <w:rPr>
          <w:sz w:val="28"/>
        </w:rPr>
        <w:t>Burhan Ahmeti</w:t>
      </w:r>
      <w:r>
        <w:rPr>
          <w:spacing w:val="2"/>
          <w:sz w:val="28"/>
        </w:rPr>
        <w:t xml:space="preserve"> </w:t>
      </w:r>
      <w:r>
        <w:rPr>
          <w:sz w:val="28"/>
        </w:rPr>
        <w:t>– 12.02.2008 – 16.02.2009</w:t>
      </w:r>
    </w:p>
    <w:p w:rsidR="005B2359" w:rsidRDefault="00FD38AE">
      <w:pPr>
        <w:spacing w:before="3" w:line="321" w:lineRule="exact"/>
        <w:ind w:left="1261"/>
        <w:rPr>
          <w:sz w:val="28"/>
        </w:rPr>
      </w:pPr>
      <w:r>
        <w:rPr>
          <w:color w:val="FF0000"/>
          <w:sz w:val="28"/>
        </w:rPr>
        <w:t>Abdurrahman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Zylfiu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01.09.2003 –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09.02.2008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dhe 17.02.2009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31.08.2015</w:t>
      </w:r>
    </w:p>
    <w:p w:rsidR="005B2359" w:rsidRDefault="00FD38AE">
      <w:pPr>
        <w:spacing w:line="321" w:lineRule="exact"/>
        <w:ind w:left="1261"/>
        <w:rPr>
          <w:sz w:val="28"/>
        </w:rPr>
      </w:pPr>
      <w:r>
        <w:rPr>
          <w:sz w:val="28"/>
        </w:rPr>
        <w:t>Nader Sadiku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01.09.2015 – Vazhdon</w:t>
      </w:r>
    </w:p>
    <w:p w:rsidR="005B2359" w:rsidRDefault="005B2359">
      <w:pPr>
        <w:pStyle w:val="BodyText"/>
        <w:ind w:left="0"/>
        <w:rPr>
          <w:sz w:val="30"/>
        </w:rPr>
      </w:pPr>
    </w:p>
    <w:p w:rsidR="005B2359" w:rsidRDefault="005B2359">
      <w:pPr>
        <w:pStyle w:val="BodyText"/>
        <w:spacing w:before="8"/>
        <w:ind w:left="0"/>
        <w:rPr>
          <w:sz w:val="25"/>
        </w:rPr>
      </w:pPr>
    </w:p>
    <w:p w:rsidR="005B2359" w:rsidRDefault="00FD38AE">
      <w:pPr>
        <w:pStyle w:val="Heading1"/>
        <w:tabs>
          <w:tab w:val="left" w:pos="7263"/>
        </w:tabs>
        <w:ind w:left="961"/>
      </w:pPr>
      <w:r>
        <w:rPr>
          <w:color w:val="FF0000"/>
        </w:rPr>
        <w:t>Preshevë,</w:t>
      </w:r>
      <w:r>
        <w:rPr>
          <w:color w:val="FF0000"/>
        </w:rPr>
        <w:tab/>
        <w:t>Drejtori:</w:t>
      </w:r>
    </w:p>
    <w:p w:rsidR="005B2359" w:rsidRDefault="005B2359">
      <w:pPr>
        <w:pStyle w:val="BodyText"/>
        <w:spacing w:before="2"/>
        <w:ind w:left="0"/>
        <w:rPr>
          <w:b/>
          <w:sz w:val="21"/>
        </w:rPr>
      </w:pPr>
    </w:p>
    <w:p w:rsidR="005B2359" w:rsidRDefault="00FD38AE">
      <w:pPr>
        <w:tabs>
          <w:tab w:val="left" w:pos="7383"/>
        </w:tabs>
        <w:spacing w:before="1"/>
        <w:ind w:left="540"/>
        <w:rPr>
          <w:b/>
          <w:sz w:val="24"/>
        </w:rPr>
      </w:pPr>
      <w:r>
        <w:rPr>
          <w:b/>
          <w:color w:val="FF0000"/>
          <w:sz w:val="24"/>
        </w:rPr>
        <w:t>20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Dhjetor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2021</w:t>
      </w:r>
      <w:r>
        <w:rPr>
          <w:b/>
          <w:color w:val="FF0000"/>
          <w:sz w:val="24"/>
        </w:rPr>
        <w:tab/>
        <w:t>Nadër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Sadiku</w:t>
      </w:r>
    </w:p>
    <w:sectPr w:rsidR="005B2359" w:rsidSect="005B2359">
      <w:pgSz w:w="12240" w:h="15840"/>
      <w:pgMar w:top="1160" w:right="6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74C9"/>
    <w:multiLevelType w:val="hybridMultilevel"/>
    <w:tmpl w:val="3C7AA4C2"/>
    <w:lvl w:ilvl="0" w:tplc="4202AE7A">
      <w:start w:val="1"/>
      <w:numFmt w:val="decimal"/>
      <w:lvlText w:val="%1."/>
      <w:lvlJc w:val="left"/>
      <w:pPr>
        <w:ind w:left="14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2950676A">
      <w:numFmt w:val="bullet"/>
      <w:lvlText w:val="•"/>
      <w:lvlJc w:val="left"/>
      <w:pPr>
        <w:ind w:left="2366" w:hanging="181"/>
      </w:pPr>
      <w:rPr>
        <w:rFonts w:hint="default"/>
        <w:lang w:val="sq-AL" w:eastAsia="en-US" w:bidi="ar-SA"/>
      </w:rPr>
    </w:lvl>
    <w:lvl w:ilvl="2" w:tplc="C5D295D6">
      <w:numFmt w:val="bullet"/>
      <w:lvlText w:val="•"/>
      <w:lvlJc w:val="left"/>
      <w:pPr>
        <w:ind w:left="3292" w:hanging="181"/>
      </w:pPr>
      <w:rPr>
        <w:rFonts w:hint="default"/>
        <w:lang w:val="sq-AL" w:eastAsia="en-US" w:bidi="ar-SA"/>
      </w:rPr>
    </w:lvl>
    <w:lvl w:ilvl="3" w:tplc="B43E3386">
      <w:numFmt w:val="bullet"/>
      <w:lvlText w:val="•"/>
      <w:lvlJc w:val="left"/>
      <w:pPr>
        <w:ind w:left="4218" w:hanging="181"/>
      </w:pPr>
      <w:rPr>
        <w:rFonts w:hint="default"/>
        <w:lang w:val="sq-AL" w:eastAsia="en-US" w:bidi="ar-SA"/>
      </w:rPr>
    </w:lvl>
    <w:lvl w:ilvl="4" w:tplc="28A244CE">
      <w:numFmt w:val="bullet"/>
      <w:lvlText w:val="•"/>
      <w:lvlJc w:val="left"/>
      <w:pPr>
        <w:ind w:left="5144" w:hanging="181"/>
      </w:pPr>
      <w:rPr>
        <w:rFonts w:hint="default"/>
        <w:lang w:val="sq-AL" w:eastAsia="en-US" w:bidi="ar-SA"/>
      </w:rPr>
    </w:lvl>
    <w:lvl w:ilvl="5" w:tplc="0EDEA264">
      <w:numFmt w:val="bullet"/>
      <w:lvlText w:val="•"/>
      <w:lvlJc w:val="left"/>
      <w:pPr>
        <w:ind w:left="6070" w:hanging="181"/>
      </w:pPr>
      <w:rPr>
        <w:rFonts w:hint="default"/>
        <w:lang w:val="sq-AL" w:eastAsia="en-US" w:bidi="ar-SA"/>
      </w:rPr>
    </w:lvl>
    <w:lvl w:ilvl="6" w:tplc="69042CC2">
      <w:numFmt w:val="bullet"/>
      <w:lvlText w:val="•"/>
      <w:lvlJc w:val="left"/>
      <w:pPr>
        <w:ind w:left="6996" w:hanging="181"/>
      </w:pPr>
      <w:rPr>
        <w:rFonts w:hint="default"/>
        <w:lang w:val="sq-AL" w:eastAsia="en-US" w:bidi="ar-SA"/>
      </w:rPr>
    </w:lvl>
    <w:lvl w:ilvl="7" w:tplc="7A8243B8">
      <w:numFmt w:val="bullet"/>
      <w:lvlText w:val="•"/>
      <w:lvlJc w:val="left"/>
      <w:pPr>
        <w:ind w:left="7922" w:hanging="181"/>
      </w:pPr>
      <w:rPr>
        <w:rFonts w:hint="default"/>
        <w:lang w:val="sq-AL" w:eastAsia="en-US" w:bidi="ar-SA"/>
      </w:rPr>
    </w:lvl>
    <w:lvl w:ilvl="8" w:tplc="45D0C7A0">
      <w:numFmt w:val="bullet"/>
      <w:lvlText w:val="•"/>
      <w:lvlJc w:val="left"/>
      <w:pPr>
        <w:ind w:left="8848" w:hanging="181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2359"/>
    <w:rsid w:val="00463747"/>
    <w:rsid w:val="005B2359"/>
    <w:rsid w:val="00EC3433"/>
    <w:rsid w:val="00FD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2359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rsid w:val="005B2359"/>
    <w:pPr>
      <w:ind w:left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2359"/>
    <w:pPr>
      <w:ind w:left="1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B2359"/>
    <w:pPr>
      <w:ind w:left="115" w:hanging="181"/>
      <w:jc w:val="both"/>
    </w:pPr>
  </w:style>
  <w:style w:type="paragraph" w:customStyle="1" w:styleId="TableParagraph">
    <w:name w:val="Table Paragraph"/>
    <w:basedOn w:val="Normal"/>
    <w:uiPriority w:val="1"/>
    <w:qFormat/>
    <w:rsid w:val="005B2359"/>
  </w:style>
  <w:style w:type="paragraph" w:styleId="BalloonText">
    <w:name w:val="Balloon Text"/>
    <w:basedOn w:val="Normal"/>
    <w:link w:val="BalloonTextChar"/>
    <w:uiPriority w:val="99"/>
    <w:semiHidden/>
    <w:unhideWhenUsed/>
    <w:rsid w:val="00EC3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33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Drejtori1</dc:creator>
  <cp:lastModifiedBy>Windows User</cp:lastModifiedBy>
  <cp:revision>3</cp:revision>
  <dcterms:created xsi:type="dcterms:W3CDTF">2022-01-12T09:29:00Z</dcterms:created>
  <dcterms:modified xsi:type="dcterms:W3CDTF">2022-01-12T09:37:00Z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2022-01-12T00:00:00Z</vt:filetime>
  </property>
</Properties>
</file>